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B34" w:rsidRDefault="0088625E">
      <w:pPr>
        <w:pStyle w:val="a8"/>
        <w:widowControl/>
        <w:spacing w:before="105" w:after="105" w:line="23" w:lineRule="atLeast"/>
        <w:ind w:firstLine="420"/>
        <w:jc w:val="center"/>
        <w:rPr>
          <w:rFonts w:ascii="仿宋" w:eastAsia="仿宋" w:hAnsi="仿宋" w:cs="仿宋"/>
          <w:b/>
          <w:bCs/>
          <w:sz w:val="44"/>
          <w:szCs w:val="44"/>
        </w:rPr>
      </w:pPr>
      <w:r>
        <w:rPr>
          <w:rFonts w:ascii="仿宋" w:eastAsia="仿宋" w:hAnsi="仿宋" w:cs="仿宋" w:hint="eastAsia"/>
          <w:b/>
          <w:bCs/>
          <w:sz w:val="44"/>
          <w:szCs w:val="44"/>
        </w:rPr>
        <w:t>深圳市</w:t>
      </w:r>
      <w:r>
        <w:rPr>
          <w:rFonts w:ascii="仿宋" w:eastAsia="仿宋" w:hAnsi="仿宋" w:cs="仿宋" w:hint="eastAsia"/>
          <w:b/>
          <w:bCs/>
          <w:sz w:val="44"/>
          <w:szCs w:val="44"/>
        </w:rPr>
        <w:t>环境监测</w:t>
      </w:r>
      <w:r>
        <w:rPr>
          <w:rFonts w:ascii="仿宋" w:eastAsia="仿宋" w:hAnsi="仿宋" w:cs="仿宋" w:hint="eastAsia"/>
          <w:b/>
          <w:bCs/>
          <w:sz w:val="44"/>
          <w:szCs w:val="44"/>
        </w:rPr>
        <w:t>协会团体标准</w:t>
      </w:r>
    </w:p>
    <w:p w:rsidR="00524B34" w:rsidRDefault="0088625E">
      <w:pPr>
        <w:pStyle w:val="a8"/>
        <w:widowControl/>
        <w:spacing w:before="105" w:after="105" w:line="23" w:lineRule="atLeast"/>
        <w:ind w:firstLine="420"/>
        <w:jc w:val="center"/>
        <w:rPr>
          <w:rFonts w:ascii="仿宋" w:eastAsia="仿宋" w:hAnsi="仿宋" w:cs="仿宋"/>
          <w:b/>
          <w:bCs/>
          <w:sz w:val="36"/>
          <w:szCs w:val="36"/>
        </w:rPr>
      </w:pPr>
      <w:r>
        <w:rPr>
          <w:rFonts w:ascii="仿宋" w:eastAsia="仿宋" w:hAnsi="仿宋" w:cs="仿宋" w:hint="eastAsia"/>
          <w:b/>
          <w:bCs/>
          <w:sz w:val="36"/>
          <w:szCs w:val="36"/>
        </w:rPr>
        <w:t>《碳足迹评价技术要求</w:t>
      </w:r>
      <w:r>
        <w:rPr>
          <w:rFonts w:ascii="仿宋" w:eastAsia="仿宋" w:hAnsi="仿宋" w:cs="仿宋" w:hint="eastAsia"/>
          <w:b/>
          <w:bCs/>
          <w:sz w:val="36"/>
          <w:szCs w:val="36"/>
        </w:rPr>
        <w:t xml:space="preserve"> </w:t>
      </w:r>
      <w:r>
        <w:rPr>
          <w:rFonts w:ascii="仿宋" w:eastAsia="仿宋" w:hAnsi="仿宋" w:cs="仿宋" w:hint="eastAsia"/>
          <w:b/>
          <w:bCs/>
          <w:sz w:val="36"/>
          <w:szCs w:val="36"/>
        </w:rPr>
        <w:t>检测项目</w:t>
      </w:r>
      <w:r>
        <w:rPr>
          <w:rFonts w:ascii="仿宋" w:eastAsia="仿宋" w:hAnsi="仿宋" w:cs="仿宋" w:hint="eastAsia"/>
          <w:b/>
          <w:bCs/>
          <w:sz w:val="36"/>
          <w:szCs w:val="36"/>
        </w:rPr>
        <w:t>》</w:t>
      </w:r>
    </w:p>
    <w:p w:rsidR="00524B34" w:rsidRDefault="0088625E">
      <w:pPr>
        <w:pStyle w:val="a8"/>
        <w:widowControl/>
        <w:spacing w:before="105" w:beforeAutospacing="0" w:after="105" w:afterAutospacing="0" w:line="23" w:lineRule="atLeast"/>
        <w:ind w:firstLine="420"/>
        <w:jc w:val="center"/>
        <w:rPr>
          <w:rFonts w:ascii="仿宋" w:eastAsia="仿宋" w:hAnsi="仿宋" w:cs="仿宋"/>
          <w:b/>
          <w:bCs/>
          <w:sz w:val="44"/>
          <w:szCs w:val="44"/>
        </w:rPr>
      </w:pPr>
      <w:r>
        <w:rPr>
          <w:rFonts w:ascii="仿宋" w:eastAsia="仿宋" w:hAnsi="仿宋" w:cs="仿宋" w:hint="eastAsia"/>
          <w:b/>
          <w:bCs/>
          <w:sz w:val="44"/>
          <w:szCs w:val="44"/>
        </w:rPr>
        <w:t>编制说明</w:t>
      </w:r>
    </w:p>
    <w:p w:rsidR="00524B34" w:rsidRDefault="0088625E">
      <w:pPr>
        <w:pStyle w:val="a8"/>
        <w:widowControl/>
        <w:spacing w:before="105" w:beforeAutospacing="0" w:after="105" w:afterAutospacing="0" w:line="23" w:lineRule="atLeast"/>
        <w:rPr>
          <w:rFonts w:ascii="仿宋" w:eastAsia="仿宋" w:hAnsi="仿宋" w:cs="仿宋"/>
          <w:b/>
          <w:bCs/>
          <w:sz w:val="32"/>
          <w:szCs w:val="32"/>
        </w:rPr>
      </w:pPr>
      <w:r>
        <w:rPr>
          <w:rFonts w:ascii="仿宋" w:eastAsia="仿宋" w:hAnsi="仿宋" w:cs="仿宋" w:hint="eastAsia"/>
          <w:b/>
          <w:bCs/>
          <w:sz w:val="32"/>
          <w:szCs w:val="32"/>
        </w:rPr>
        <w:t>一、任务来源及起草单位</w:t>
      </w:r>
    </w:p>
    <w:p w:rsidR="00524B34" w:rsidRDefault="0088625E">
      <w:pPr>
        <w:pStyle w:val="a8"/>
        <w:widowControl/>
        <w:spacing w:before="105" w:beforeAutospacing="0" w:after="105" w:afterAutospacing="0" w:line="23"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根据“</w:t>
      </w:r>
      <w:r w:rsidR="00486EA0" w:rsidRPr="00486EA0">
        <w:rPr>
          <w:rFonts w:ascii="仿宋" w:eastAsia="仿宋" w:hAnsi="仿宋" w:cs="仿宋" w:hint="eastAsia"/>
          <w:sz w:val="32"/>
          <w:szCs w:val="32"/>
        </w:rPr>
        <w:t>关于发布2024年度第一批团体标准立项的公告</w:t>
      </w:r>
      <w:r>
        <w:rPr>
          <w:rFonts w:ascii="仿宋" w:eastAsia="仿宋" w:hAnsi="仿宋" w:cs="仿宋" w:hint="eastAsia"/>
          <w:sz w:val="32"/>
          <w:szCs w:val="32"/>
        </w:rPr>
        <w:t>”的要求，《碳足迹评价技术要求</w:t>
      </w:r>
      <w:r>
        <w:rPr>
          <w:rFonts w:ascii="仿宋" w:eastAsia="仿宋" w:hAnsi="仿宋" w:cs="仿宋" w:hint="eastAsia"/>
          <w:sz w:val="32"/>
          <w:szCs w:val="32"/>
        </w:rPr>
        <w:t xml:space="preserve"> </w:t>
      </w:r>
      <w:r>
        <w:rPr>
          <w:rFonts w:ascii="仿宋" w:eastAsia="仿宋" w:hAnsi="仿宋" w:cs="仿宋" w:hint="eastAsia"/>
          <w:sz w:val="32"/>
          <w:szCs w:val="32"/>
        </w:rPr>
        <w:t>检测项目</w:t>
      </w:r>
      <w:r>
        <w:rPr>
          <w:rFonts w:ascii="仿宋" w:eastAsia="仿宋" w:hAnsi="仿宋" w:cs="仿宋" w:hint="eastAsia"/>
          <w:sz w:val="32"/>
          <w:szCs w:val="32"/>
        </w:rPr>
        <w:t>》纳入深圳市</w:t>
      </w:r>
      <w:r>
        <w:rPr>
          <w:rFonts w:ascii="仿宋" w:eastAsia="仿宋" w:hAnsi="仿宋" w:cs="仿宋" w:hint="eastAsia"/>
          <w:sz w:val="32"/>
          <w:szCs w:val="32"/>
        </w:rPr>
        <w:t>环境监测</w:t>
      </w:r>
      <w:r>
        <w:rPr>
          <w:rFonts w:ascii="仿宋" w:eastAsia="仿宋" w:hAnsi="仿宋" w:cs="仿宋" w:hint="eastAsia"/>
          <w:sz w:val="32"/>
          <w:szCs w:val="32"/>
        </w:rPr>
        <w:t>协会</w:t>
      </w:r>
      <w:r>
        <w:rPr>
          <w:rFonts w:ascii="仿宋" w:eastAsia="仿宋" w:hAnsi="仿宋" w:cs="仿宋" w:hint="eastAsia"/>
          <w:sz w:val="32"/>
          <w:szCs w:val="32"/>
        </w:rPr>
        <w:t>202</w:t>
      </w:r>
      <w:r>
        <w:rPr>
          <w:rFonts w:ascii="仿宋" w:eastAsia="仿宋" w:hAnsi="仿宋" w:cs="仿宋" w:hint="eastAsia"/>
          <w:sz w:val="32"/>
          <w:szCs w:val="32"/>
        </w:rPr>
        <w:t>4</w:t>
      </w:r>
      <w:r w:rsidR="00486EA0">
        <w:rPr>
          <w:rFonts w:ascii="仿宋" w:eastAsia="仿宋" w:hAnsi="仿宋" w:cs="仿宋" w:hint="eastAsia"/>
          <w:sz w:val="32"/>
          <w:szCs w:val="32"/>
        </w:rPr>
        <w:t>年发布的《团体标准计划项目汇总表》</w:t>
      </w:r>
      <w:r>
        <w:rPr>
          <w:rFonts w:ascii="仿宋" w:eastAsia="仿宋" w:hAnsi="仿宋" w:cs="仿宋" w:hint="eastAsia"/>
          <w:sz w:val="32"/>
          <w:szCs w:val="32"/>
        </w:rPr>
        <w:t>。本标准由深圳市环境监测协会提出</w:t>
      </w:r>
      <w:r>
        <w:rPr>
          <w:rFonts w:ascii="仿宋" w:eastAsia="仿宋" w:hAnsi="仿宋" w:cs="仿宋" w:hint="eastAsia"/>
          <w:sz w:val="32"/>
          <w:szCs w:val="32"/>
        </w:rPr>
        <w:t>并</w:t>
      </w:r>
      <w:r>
        <w:rPr>
          <w:rFonts w:ascii="仿宋" w:eastAsia="仿宋" w:hAnsi="仿宋" w:cs="仿宋" w:hint="eastAsia"/>
          <w:sz w:val="32"/>
          <w:szCs w:val="32"/>
        </w:rPr>
        <w:t>归口，起草单位为深圳市生态环境监测站、深圳市计量质量检测研究院。</w:t>
      </w:r>
    </w:p>
    <w:p w:rsidR="00524B34" w:rsidRDefault="0088625E">
      <w:pPr>
        <w:pStyle w:val="a8"/>
        <w:widowControl/>
        <w:spacing w:before="105" w:beforeAutospacing="0" w:after="105" w:afterAutospacing="0" w:line="23" w:lineRule="atLeast"/>
        <w:rPr>
          <w:rFonts w:ascii="仿宋" w:eastAsia="仿宋" w:hAnsi="仿宋" w:cs="仿宋"/>
          <w:b/>
          <w:bCs/>
          <w:sz w:val="32"/>
          <w:szCs w:val="32"/>
        </w:rPr>
      </w:pPr>
      <w:r>
        <w:rPr>
          <w:rFonts w:ascii="仿宋" w:eastAsia="仿宋" w:hAnsi="仿宋" w:cs="仿宋" w:hint="eastAsia"/>
          <w:b/>
          <w:bCs/>
          <w:sz w:val="32"/>
          <w:szCs w:val="32"/>
        </w:rPr>
        <w:t>二、立项的背景</w:t>
      </w:r>
    </w:p>
    <w:p w:rsidR="00524B34" w:rsidRDefault="0088625E">
      <w:pPr>
        <w:pStyle w:val="a8"/>
        <w:widowControl/>
        <w:spacing w:before="100" w:after="100" w:line="23" w:lineRule="atLeast"/>
        <w:ind w:firstLineChars="200" w:firstLine="640"/>
        <w:rPr>
          <w:rFonts w:ascii="仿宋" w:eastAsia="仿宋" w:hAnsi="仿宋" w:cs="仿宋"/>
          <w:sz w:val="32"/>
          <w:szCs w:val="32"/>
        </w:rPr>
      </w:pPr>
      <w:r>
        <w:rPr>
          <w:rFonts w:ascii="仿宋" w:eastAsia="仿宋" w:hAnsi="仿宋" w:cs="仿宋" w:hint="eastAsia"/>
          <w:sz w:val="32"/>
          <w:szCs w:val="32"/>
        </w:rPr>
        <w:t>气候变化是人类社会共同面临的全球性生态问题，越来越引起世界各国的高度重视。国际上已有</w:t>
      </w:r>
      <w:r>
        <w:rPr>
          <w:rFonts w:ascii="仿宋" w:eastAsia="仿宋" w:hAnsi="仿宋" w:cs="仿宋" w:hint="eastAsia"/>
          <w:sz w:val="32"/>
          <w:szCs w:val="32"/>
        </w:rPr>
        <w:t xml:space="preserve"> 13 </w:t>
      </w:r>
      <w:r>
        <w:rPr>
          <w:rFonts w:ascii="仿宋" w:eastAsia="仿宋" w:hAnsi="仿宋" w:cs="仿宋" w:hint="eastAsia"/>
          <w:sz w:val="32"/>
          <w:szCs w:val="32"/>
        </w:rPr>
        <w:t>个国家和地区在食品、印刷品、纺织品、电子产品等终端产品中推广产品碳足迹评价工作，将产品温室气体排放信息以标签的形式公之于众，引导低碳消费、实现绿色生产、缓解气候变化。</w:t>
      </w:r>
    </w:p>
    <w:p w:rsidR="00524B34" w:rsidRDefault="0088625E">
      <w:pPr>
        <w:pStyle w:val="a8"/>
        <w:widowControl/>
        <w:spacing w:before="100" w:after="100" w:line="23" w:lineRule="atLeas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日，国家主席习近平在第七十五届联合国大会一般性辩论上向世界宣布了中国的新达峰目标与碳中和愿景：中国将提高国家自主贡献力度，采取更加有力的政策和措施，二氧化碳排放力争于</w:t>
      </w:r>
      <w:r>
        <w:rPr>
          <w:rFonts w:ascii="仿宋" w:eastAsia="仿宋" w:hAnsi="仿宋" w:cs="仿宋" w:hint="eastAsia"/>
          <w:sz w:val="32"/>
          <w:szCs w:val="32"/>
        </w:rPr>
        <w:t>2030</w:t>
      </w:r>
      <w:r>
        <w:rPr>
          <w:rFonts w:ascii="仿宋" w:eastAsia="仿宋" w:hAnsi="仿宋" w:cs="仿宋" w:hint="eastAsia"/>
          <w:sz w:val="32"/>
          <w:szCs w:val="32"/>
        </w:rPr>
        <w:t>年前达到峰值，努力争取</w:t>
      </w:r>
      <w:r>
        <w:rPr>
          <w:rFonts w:ascii="仿宋" w:eastAsia="仿宋" w:hAnsi="仿宋" w:cs="仿宋" w:hint="eastAsia"/>
          <w:sz w:val="32"/>
          <w:szCs w:val="32"/>
        </w:rPr>
        <w:t>2060</w:t>
      </w:r>
      <w:r>
        <w:rPr>
          <w:rFonts w:ascii="仿宋" w:eastAsia="仿宋" w:hAnsi="仿宋" w:cs="仿宋" w:hint="eastAsia"/>
          <w:sz w:val="32"/>
          <w:szCs w:val="32"/>
        </w:rPr>
        <w:t>年前实现碳中和。</w:t>
      </w:r>
    </w:p>
    <w:p w:rsidR="00524B34" w:rsidRDefault="0088625E">
      <w:pPr>
        <w:pStyle w:val="a8"/>
        <w:widowControl/>
        <w:spacing w:before="100" w:after="100" w:line="23" w:lineRule="atLeast"/>
        <w:ind w:firstLineChars="200" w:firstLine="640"/>
        <w:rPr>
          <w:rFonts w:ascii="仿宋" w:eastAsia="仿宋" w:hAnsi="仿宋" w:cs="仿宋"/>
          <w:sz w:val="32"/>
          <w:szCs w:val="32"/>
        </w:rPr>
      </w:pPr>
      <w:r>
        <w:rPr>
          <w:rFonts w:ascii="仿宋" w:eastAsia="仿宋" w:hAnsi="仿宋" w:cs="仿宋" w:hint="eastAsia"/>
          <w:sz w:val="32"/>
          <w:szCs w:val="32"/>
        </w:rPr>
        <w:lastRenderedPageBreak/>
        <w:t>近年来，为贯彻落实国家双碳战略顶层设计，政府部门、行业主管单位陆续发布《</w:t>
      </w:r>
      <w:r>
        <w:rPr>
          <w:rFonts w:ascii="仿宋" w:eastAsia="仿宋" w:hAnsi="仿宋" w:cs="仿宋" w:hint="eastAsia"/>
          <w:sz w:val="32"/>
          <w:szCs w:val="32"/>
        </w:rPr>
        <w:t>2030</w:t>
      </w:r>
      <w:r>
        <w:rPr>
          <w:rFonts w:ascii="仿宋" w:eastAsia="仿宋" w:hAnsi="仿宋" w:cs="仿宋" w:hint="eastAsia"/>
          <w:sz w:val="32"/>
          <w:szCs w:val="32"/>
        </w:rPr>
        <w:t>年前碳达峰行动方案的通知</w:t>
      </w:r>
      <w:r>
        <w:rPr>
          <w:rFonts w:ascii="仿宋" w:eastAsia="仿宋" w:hAnsi="仿宋" w:cs="仿宋" w:hint="eastAsia"/>
          <w:sz w:val="32"/>
          <w:szCs w:val="32"/>
        </w:rPr>
        <w:t>》、《关于加快建立产品碳足迹管理体系的意见》等多项政策文件，为我国双碳标准体系建设指明了方向，明确了碳足迹标准化工作的具体要求。</w:t>
      </w:r>
    </w:p>
    <w:p w:rsidR="00524B34" w:rsidRDefault="0088625E">
      <w:pPr>
        <w:pStyle w:val="a8"/>
        <w:widowControl/>
        <w:spacing w:before="100" w:after="100" w:line="23" w:lineRule="atLeast"/>
        <w:ind w:firstLineChars="200" w:firstLine="640"/>
        <w:rPr>
          <w:rFonts w:ascii="仿宋" w:eastAsia="仿宋" w:hAnsi="仿宋" w:cs="仿宋"/>
          <w:sz w:val="32"/>
          <w:szCs w:val="32"/>
        </w:rPr>
      </w:pPr>
      <w:r>
        <w:rPr>
          <w:rFonts w:ascii="仿宋" w:eastAsia="仿宋" w:hAnsi="仿宋" w:cs="仿宋" w:hint="eastAsia"/>
          <w:sz w:val="32"/>
          <w:szCs w:val="32"/>
        </w:rPr>
        <w:t>数据显示，随着人们对产品质量、安全、环保等方面要求的不断提高，检测行业蓬勃发展，深圳地区已有检测实验室近</w:t>
      </w:r>
      <w:r>
        <w:rPr>
          <w:rFonts w:ascii="仿宋" w:eastAsia="仿宋" w:hAnsi="仿宋" w:cs="仿宋" w:hint="eastAsia"/>
          <w:sz w:val="32"/>
          <w:szCs w:val="32"/>
        </w:rPr>
        <w:t>900</w:t>
      </w:r>
      <w:r>
        <w:rPr>
          <w:rFonts w:ascii="仿宋" w:eastAsia="仿宋" w:hAnsi="仿宋" w:cs="仿宋" w:hint="eastAsia"/>
          <w:sz w:val="32"/>
          <w:szCs w:val="32"/>
        </w:rPr>
        <w:t>家，在绿色低碳的大背景下，检测实验室应进一步提升资源节约循环利用水平，研究减污降碳路径。针对检测实验室的主要输出成果检测项目进行碳足迹核算，可以研究分析各主要阶段的碳排放量，进而为实验室绿色低碳转型发展提供数据支撑。</w:t>
      </w:r>
    </w:p>
    <w:p w:rsidR="00524B34" w:rsidRDefault="0088625E">
      <w:pPr>
        <w:pStyle w:val="a8"/>
        <w:widowControl/>
        <w:spacing w:before="105" w:beforeAutospacing="0" w:after="105" w:afterAutospacing="0" w:line="23" w:lineRule="atLeast"/>
        <w:rPr>
          <w:rFonts w:ascii="仿宋" w:eastAsia="仿宋" w:hAnsi="仿宋" w:cs="仿宋"/>
          <w:b/>
          <w:bCs/>
          <w:sz w:val="32"/>
          <w:szCs w:val="32"/>
        </w:rPr>
      </w:pPr>
      <w:r>
        <w:rPr>
          <w:rFonts w:ascii="仿宋" w:eastAsia="仿宋" w:hAnsi="仿宋" w:cs="仿宋" w:hint="eastAsia"/>
          <w:b/>
          <w:bCs/>
          <w:sz w:val="32"/>
          <w:szCs w:val="32"/>
        </w:rPr>
        <w:t>三、标准制定的必要性和意义</w:t>
      </w:r>
    </w:p>
    <w:p w:rsidR="00524B34" w:rsidRDefault="0088625E">
      <w:pPr>
        <w:pStyle w:val="a8"/>
        <w:widowControl/>
        <w:spacing w:before="100" w:after="100" w:line="23" w:lineRule="atLeast"/>
        <w:ind w:firstLineChars="200" w:firstLine="640"/>
        <w:rPr>
          <w:rFonts w:ascii="仿宋" w:eastAsia="仿宋" w:hAnsi="仿宋" w:cs="仿宋"/>
          <w:sz w:val="32"/>
          <w:szCs w:val="32"/>
        </w:rPr>
      </w:pPr>
      <w:r>
        <w:rPr>
          <w:rFonts w:ascii="仿宋" w:eastAsia="仿宋" w:hAnsi="仿宋" w:cs="仿宋" w:hint="eastAsia"/>
          <w:sz w:val="32"/>
          <w:szCs w:val="32"/>
        </w:rPr>
        <w:t>一方面，</w:t>
      </w:r>
      <w:r>
        <w:rPr>
          <w:rFonts w:ascii="仿宋" w:eastAsia="仿宋" w:hAnsi="仿宋" w:cs="仿宋" w:hint="eastAsia"/>
          <w:sz w:val="32"/>
          <w:szCs w:val="32"/>
        </w:rPr>
        <w:t>随着气候变化问题越</w:t>
      </w:r>
      <w:r>
        <w:rPr>
          <w:rFonts w:ascii="仿宋" w:eastAsia="仿宋" w:hAnsi="仿宋" w:cs="仿宋" w:hint="eastAsia"/>
          <w:sz w:val="32"/>
          <w:szCs w:val="32"/>
        </w:rPr>
        <w:t>来越引起世界各国的高度重视，主管部门和客户纷纷提出碳足迹核算和披露的相关要求，检测实验室需要积极开展碳足迹核算与评价认证</w:t>
      </w:r>
      <w:r>
        <w:rPr>
          <w:rFonts w:ascii="仿宋" w:eastAsia="仿宋" w:hAnsi="仿宋" w:cs="仿宋" w:hint="eastAsia"/>
          <w:sz w:val="32"/>
          <w:szCs w:val="32"/>
        </w:rPr>
        <w:t>，才能</w:t>
      </w:r>
      <w:r>
        <w:rPr>
          <w:rFonts w:ascii="仿宋" w:eastAsia="仿宋" w:hAnsi="仿宋" w:cs="仿宋" w:hint="eastAsia"/>
          <w:sz w:val="32"/>
          <w:szCs w:val="32"/>
        </w:rPr>
        <w:t>更加</w:t>
      </w:r>
      <w:r>
        <w:rPr>
          <w:rFonts w:ascii="仿宋" w:eastAsia="仿宋" w:hAnsi="仿宋" w:cs="仿宋" w:hint="eastAsia"/>
          <w:sz w:val="32"/>
          <w:szCs w:val="32"/>
        </w:rPr>
        <w:t>有效地符合</w:t>
      </w:r>
      <w:r>
        <w:rPr>
          <w:rFonts w:ascii="仿宋" w:eastAsia="仿宋" w:hAnsi="仿宋" w:cs="仿宋" w:hint="eastAsia"/>
          <w:sz w:val="32"/>
          <w:szCs w:val="32"/>
        </w:rPr>
        <w:t>时代</w:t>
      </w:r>
      <w:r>
        <w:rPr>
          <w:rFonts w:ascii="仿宋" w:eastAsia="仿宋" w:hAnsi="仿宋" w:cs="仿宋" w:hint="eastAsia"/>
          <w:sz w:val="32"/>
          <w:szCs w:val="32"/>
        </w:rPr>
        <w:t>要求。</w:t>
      </w:r>
    </w:p>
    <w:p w:rsidR="00524B34" w:rsidRDefault="0088625E">
      <w:pPr>
        <w:pStyle w:val="a8"/>
        <w:widowControl/>
        <w:spacing w:before="100" w:after="100" w:line="23" w:lineRule="atLeast"/>
        <w:ind w:firstLineChars="200" w:firstLine="640"/>
        <w:rPr>
          <w:rFonts w:ascii="仿宋" w:eastAsia="仿宋" w:hAnsi="仿宋" w:cs="仿宋"/>
          <w:sz w:val="32"/>
          <w:szCs w:val="32"/>
        </w:rPr>
      </w:pPr>
      <w:r>
        <w:rPr>
          <w:rFonts w:ascii="仿宋" w:eastAsia="仿宋" w:hAnsi="仿宋" w:cs="仿宋" w:hint="eastAsia"/>
          <w:sz w:val="32"/>
          <w:szCs w:val="32"/>
        </w:rPr>
        <w:t>另一方面，</w:t>
      </w:r>
      <w:r>
        <w:rPr>
          <w:rFonts w:ascii="仿宋" w:eastAsia="仿宋" w:hAnsi="仿宋" w:cs="仿宋" w:hint="eastAsia"/>
          <w:sz w:val="32"/>
          <w:szCs w:val="32"/>
        </w:rPr>
        <w:t>开展检测项目</w:t>
      </w:r>
      <w:r>
        <w:rPr>
          <w:rFonts w:ascii="仿宋" w:eastAsia="仿宋" w:hAnsi="仿宋" w:cs="仿宋" w:hint="eastAsia"/>
          <w:sz w:val="32"/>
          <w:szCs w:val="32"/>
        </w:rPr>
        <w:t>碳足迹评价可有效指导并帮助</w:t>
      </w:r>
      <w:r>
        <w:rPr>
          <w:rFonts w:ascii="仿宋" w:eastAsia="仿宋" w:hAnsi="仿宋" w:cs="仿宋" w:hint="eastAsia"/>
          <w:sz w:val="32"/>
          <w:szCs w:val="32"/>
        </w:rPr>
        <w:t>检测实验室</w:t>
      </w:r>
      <w:r>
        <w:rPr>
          <w:rFonts w:ascii="仿宋" w:eastAsia="仿宋" w:hAnsi="仿宋" w:cs="仿宋" w:hint="eastAsia"/>
          <w:sz w:val="32"/>
          <w:szCs w:val="32"/>
        </w:rPr>
        <w:t>了解</w:t>
      </w:r>
      <w:r>
        <w:rPr>
          <w:rFonts w:ascii="仿宋" w:eastAsia="仿宋" w:hAnsi="仿宋" w:cs="仿宋" w:hint="eastAsia"/>
          <w:sz w:val="32"/>
          <w:szCs w:val="32"/>
        </w:rPr>
        <w:t>实验室检测各环节的碳排放情况</w:t>
      </w:r>
      <w:r>
        <w:rPr>
          <w:rFonts w:ascii="仿宋" w:eastAsia="仿宋" w:hAnsi="仿宋" w:cs="仿宋" w:hint="eastAsia"/>
          <w:sz w:val="32"/>
          <w:szCs w:val="32"/>
        </w:rPr>
        <w:t>，</w:t>
      </w:r>
      <w:r>
        <w:rPr>
          <w:rFonts w:ascii="仿宋" w:eastAsia="仿宋" w:hAnsi="仿宋" w:cs="仿宋" w:hint="eastAsia"/>
          <w:sz w:val="32"/>
          <w:szCs w:val="32"/>
        </w:rPr>
        <w:t>有效帮助检测实验室采取措施有效减少实验室检测造成</w:t>
      </w:r>
      <w:r>
        <w:rPr>
          <w:rFonts w:ascii="仿宋" w:eastAsia="仿宋" w:hAnsi="仿宋" w:cs="仿宋" w:hint="eastAsia"/>
          <w:sz w:val="32"/>
          <w:szCs w:val="32"/>
        </w:rPr>
        <w:t>的</w:t>
      </w:r>
      <w:r>
        <w:rPr>
          <w:rFonts w:ascii="仿宋" w:eastAsia="仿宋" w:hAnsi="仿宋" w:cs="仿宋" w:hint="eastAsia"/>
          <w:sz w:val="32"/>
          <w:szCs w:val="32"/>
        </w:rPr>
        <w:t>气候影响</w:t>
      </w:r>
      <w:r>
        <w:rPr>
          <w:rFonts w:ascii="仿宋" w:eastAsia="仿宋" w:hAnsi="仿宋" w:cs="仿宋" w:hint="eastAsia"/>
          <w:sz w:val="32"/>
          <w:szCs w:val="32"/>
        </w:rPr>
        <w:t>，进而促进</w:t>
      </w:r>
      <w:r>
        <w:rPr>
          <w:rFonts w:ascii="仿宋" w:eastAsia="仿宋" w:hAnsi="仿宋" w:cs="仿宋" w:hint="eastAsia"/>
          <w:sz w:val="32"/>
          <w:szCs w:val="32"/>
        </w:rPr>
        <w:t>实验室检测行业</w:t>
      </w:r>
      <w:r>
        <w:rPr>
          <w:rFonts w:ascii="仿宋" w:eastAsia="仿宋" w:hAnsi="仿宋" w:cs="仿宋" w:hint="eastAsia"/>
          <w:sz w:val="32"/>
          <w:szCs w:val="32"/>
        </w:rPr>
        <w:t>的可持续</w:t>
      </w:r>
      <w:r>
        <w:rPr>
          <w:rFonts w:ascii="仿宋" w:eastAsia="仿宋" w:hAnsi="仿宋" w:cs="仿宋" w:hint="eastAsia"/>
          <w:sz w:val="32"/>
          <w:szCs w:val="32"/>
        </w:rPr>
        <w:t>和高质量</w:t>
      </w:r>
      <w:r>
        <w:rPr>
          <w:rFonts w:ascii="仿宋" w:eastAsia="仿宋" w:hAnsi="仿宋" w:cs="仿宋" w:hint="eastAsia"/>
          <w:sz w:val="32"/>
          <w:szCs w:val="32"/>
        </w:rPr>
        <w:t>发展。</w:t>
      </w:r>
    </w:p>
    <w:p w:rsidR="00524B34" w:rsidRDefault="0088625E">
      <w:pPr>
        <w:pStyle w:val="a8"/>
        <w:widowControl/>
        <w:spacing w:before="100" w:after="100" w:line="23" w:lineRule="atLeast"/>
        <w:ind w:firstLineChars="200" w:firstLine="640"/>
        <w:rPr>
          <w:rFonts w:ascii="仿宋" w:eastAsia="仿宋" w:hAnsi="仿宋" w:cs="仿宋"/>
          <w:sz w:val="32"/>
          <w:szCs w:val="32"/>
        </w:rPr>
      </w:pPr>
      <w:r>
        <w:rPr>
          <w:rFonts w:ascii="仿宋" w:eastAsia="仿宋" w:hAnsi="仿宋" w:cs="仿宋" w:hint="eastAsia"/>
          <w:sz w:val="32"/>
          <w:szCs w:val="32"/>
        </w:rPr>
        <w:lastRenderedPageBreak/>
        <w:t>此外，</w:t>
      </w:r>
      <w:r>
        <w:rPr>
          <w:rFonts w:ascii="仿宋" w:eastAsia="仿宋" w:hAnsi="仿宋" w:cs="仿宋" w:hint="eastAsia"/>
          <w:sz w:val="32"/>
          <w:szCs w:val="32"/>
        </w:rPr>
        <w:t>碳足迹评价增加了检测项目的绿色低碳属性，提高了检测项目本身的品质和附加值</w:t>
      </w:r>
      <w:r>
        <w:rPr>
          <w:rFonts w:ascii="仿宋" w:eastAsia="仿宋" w:hAnsi="仿宋" w:cs="仿宋" w:hint="eastAsia"/>
          <w:sz w:val="32"/>
          <w:szCs w:val="32"/>
        </w:rPr>
        <w:t>。</w:t>
      </w:r>
      <w:r>
        <w:rPr>
          <w:rFonts w:ascii="仿宋" w:eastAsia="仿宋" w:hAnsi="仿宋" w:cs="仿宋" w:hint="eastAsia"/>
          <w:sz w:val="32"/>
          <w:szCs w:val="32"/>
        </w:rPr>
        <w:t>开展碳足迹评价</w:t>
      </w:r>
      <w:r>
        <w:rPr>
          <w:rFonts w:ascii="仿宋" w:eastAsia="仿宋" w:hAnsi="仿宋" w:cs="仿宋" w:hint="eastAsia"/>
          <w:sz w:val="32"/>
          <w:szCs w:val="32"/>
        </w:rPr>
        <w:t>后</w:t>
      </w:r>
      <w:r>
        <w:rPr>
          <w:rFonts w:ascii="仿宋" w:eastAsia="仿宋" w:hAnsi="仿宋" w:cs="仿宋" w:hint="eastAsia"/>
          <w:sz w:val="32"/>
          <w:szCs w:val="32"/>
        </w:rPr>
        <w:t>，</w:t>
      </w:r>
      <w:r>
        <w:rPr>
          <w:rFonts w:ascii="仿宋" w:eastAsia="仿宋" w:hAnsi="仿宋" w:cs="仿宋" w:hint="eastAsia"/>
          <w:sz w:val="32"/>
          <w:szCs w:val="32"/>
        </w:rPr>
        <w:t>检测实验室</w:t>
      </w:r>
      <w:r>
        <w:rPr>
          <w:rFonts w:ascii="仿宋" w:eastAsia="仿宋" w:hAnsi="仿宋" w:cs="仿宋" w:hint="eastAsia"/>
          <w:sz w:val="32"/>
          <w:szCs w:val="32"/>
        </w:rPr>
        <w:t>可以向利益相关方</w:t>
      </w:r>
      <w:r>
        <w:rPr>
          <w:rFonts w:ascii="仿宋" w:eastAsia="仿宋" w:hAnsi="仿宋" w:cs="仿宋" w:hint="eastAsia"/>
          <w:sz w:val="32"/>
          <w:szCs w:val="32"/>
        </w:rPr>
        <w:t>展示自身应对气候变化的努力</w:t>
      </w:r>
      <w:r>
        <w:rPr>
          <w:rFonts w:ascii="仿宋" w:eastAsia="仿宋" w:hAnsi="仿宋" w:cs="仿宋" w:hint="eastAsia"/>
          <w:sz w:val="32"/>
          <w:szCs w:val="32"/>
        </w:rPr>
        <w:t>，提升</w:t>
      </w:r>
      <w:r>
        <w:rPr>
          <w:rFonts w:ascii="仿宋" w:eastAsia="仿宋" w:hAnsi="仿宋" w:cs="仿宋" w:hint="eastAsia"/>
          <w:sz w:val="32"/>
          <w:szCs w:val="32"/>
        </w:rPr>
        <w:t>检测实</w:t>
      </w:r>
      <w:r>
        <w:rPr>
          <w:rFonts w:ascii="仿宋" w:eastAsia="仿宋" w:hAnsi="仿宋" w:cs="仿宋" w:hint="eastAsia"/>
          <w:sz w:val="32"/>
          <w:szCs w:val="32"/>
        </w:rPr>
        <w:t>验室</w:t>
      </w:r>
      <w:r>
        <w:rPr>
          <w:rFonts w:ascii="仿宋" w:eastAsia="仿宋" w:hAnsi="仿宋" w:cs="仿宋" w:hint="eastAsia"/>
          <w:sz w:val="32"/>
          <w:szCs w:val="32"/>
        </w:rPr>
        <w:t>品牌价值。</w:t>
      </w:r>
    </w:p>
    <w:p w:rsidR="00524B34" w:rsidRDefault="0088625E">
      <w:pPr>
        <w:pStyle w:val="a8"/>
        <w:widowControl/>
        <w:spacing w:before="100" w:after="100" w:line="23" w:lineRule="atLeast"/>
        <w:ind w:firstLineChars="200" w:firstLine="640"/>
        <w:rPr>
          <w:rFonts w:ascii="仿宋" w:eastAsia="仿宋" w:hAnsi="仿宋" w:cs="仿宋"/>
          <w:b/>
          <w:bCs/>
          <w:sz w:val="32"/>
          <w:szCs w:val="32"/>
        </w:rPr>
      </w:pPr>
      <w:r>
        <w:rPr>
          <w:rFonts w:ascii="仿宋" w:eastAsia="仿宋" w:hAnsi="仿宋" w:cs="仿宋" w:hint="eastAsia"/>
          <w:sz w:val="32"/>
          <w:szCs w:val="32"/>
        </w:rPr>
        <w:t>综上</w:t>
      </w:r>
      <w:r>
        <w:rPr>
          <w:rFonts w:ascii="仿宋" w:eastAsia="仿宋" w:hAnsi="仿宋" w:cs="仿宋" w:hint="eastAsia"/>
          <w:sz w:val="32"/>
          <w:szCs w:val="32"/>
        </w:rPr>
        <w:t>，开展</w:t>
      </w:r>
      <w:r>
        <w:rPr>
          <w:rFonts w:ascii="仿宋" w:eastAsia="仿宋" w:hAnsi="仿宋" w:cs="仿宋" w:hint="eastAsia"/>
          <w:sz w:val="32"/>
          <w:szCs w:val="32"/>
        </w:rPr>
        <w:t>实验室检测项目</w:t>
      </w:r>
      <w:r>
        <w:rPr>
          <w:rFonts w:ascii="仿宋" w:eastAsia="仿宋" w:hAnsi="仿宋" w:cs="仿宋" w:hint="eastAsia"/>
          <w:sz w:val="32"/>
          <w:szCs w:val="32"/>
        </w:rPr>
        <w:t>碳足迹评价标准编制工作具有重要意义。本项标准编制工作的成果将成为</w:t>
      </w:r>
      <w:r>
        <w:rPr>
          <w:rFonts w:ascii="仿宋" w:eastAsia="仿宋" w:hAnsi="仿宋" w:cs="仿宋" w:hint="eastAsia"/>
          <w:sz w:val="32"/>
          <w:szCs w:val="32"/>
        </w:rPr>
        <w:t>生态环境监测领域</w:t>
      </w:r>
      <w:r>
        <w:rPr>
          <w:rFonts w:ascii="仿宋" w:eastAsia="仿宋" w:hAnsi="仿宋" w:cs="仿宋" w:hint="eastAsia"/>
          <w:sz w:val="32"/>
          <w:szCs w:val="32"/>
        </w:rPr>
        <w:t>相关</w:t>
      </w:r>
      <w:r>
        <w:rPr>
          <w:rFonts w:ascii="仿宋" w:eastAsia="仿宋" w:hAnsi="仿宋" w:cs="仿宋" w:hint="eastAsia"/>
          <w:sz w:val="32"/>
          <w:szCs w:val="32"/>
        </w:rPr>
        <w:t>检测实验室</w:t>
      </w:r>
      <w:r>
        <w:rPr>
          <w:rFonts w:ascii="仿宋" w:eastAsia="仿宋" w:hAnsi="仿宋" w:cs="仿宋" w:hint="eastAsia"/>
          <w:sz w:val="32"/>
          <w:szCs w:val="32"/>
        </w:rPr>
        <w:t>开展碳足迹评价活动的理论基础和实操指南。</w:t>
      </w:r>
    </w:p>
    <w:p w:rsidR="00524B34" w:rsidRDefault="0088625E">
      <w:pPr>
        <w:pStyle w:val="a8"/>
        <w:widowControl/>
        <w:spacing w:before="105" w:beforeAutospacing="0" w:after="105" w:afterAutospacing="0" w:line="23" w:lineRule="atLeast"/>
        <w:rPr>
          <w:rFonts w:ascii="仿宋" w:eastAsia="仿宋" w:hAnsi="仿宋" w:cs="仿宋"/>
          <w:b/>
          <w:bCs/>
          <w:sz w:val="32"/>
          <w:szCs w:val="32"/>
        </w:rPr>
      </w:pPr>
      <w:r>
        <w:rPr>
          <w:rFonts w:ascii="仿宋" w:eastAsia="仿宋" w:hAnsi="仿宋" w:cs="仿宋" w:hint="eastAsia"/>
          <w:b/>
          <w:bCs/>
          <w:sz w:val="32"/>
          <w:szCs w:val="32"/>
        </w:rPr>
        <w:t>四、编制原则</w:t>
      </w:r>
    </w:p>
    <w:p w:rsidR="00524B34" w:rsidRDefault="0088625E">
      <w:pPr>
        <w:spacing w:before="105" w:after="105" w:line="23"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、先进性原则</w:t>
      </w:r>
    </w:p>
    <w:p w:rsidR="00524B34" w:rsidRDefault="0088625E">
      <w:pPr>
        <w:spacing w:before="105" w:after="105" w:line="23"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经查询国际国内相关可得信息和资料，国际国内目前尚无</w:t>
      </w:r>
      <w:r>
        <w:rPr>
          <w:rFonts w:ascii="仿宋" w:eastAsia="仿宋" w:hAnsi="仿宋" w:cs="仿宋" w:hint="eastAsia"/>
          <w:sz w:val="32"/>
          <w:szCs w:val="32"/>
        </w:rPr>
        <w:t>检测项目</w:t>
      </w:r>
      <w:r>
        <w:rPr>
          <w:rFonts w:ascii="仿宋" w:eastAsia="仿宋" w:hAnsi="仿宋" w:cs="仿宋" w:hint="eastAsia"/>
          <w:kern w:val="0"/>
          <w:sz w:val="32"/>
          <w:szCs w:val="32"/>
        </w:rPr>
        <w:t>的碳足迹评价技术要求或产品种类规则等相关标准。</w:t>
      </w:r>
      <w:r>
        <w:rPr>
          <w:rFonts w:ascii="仿宋" w:eastAsia="仿宋" w:hAnsi="仿宋" w:cs="仿宋" w:hint="eastAsia"/>
          <w:kern w:val="0"/>
          <w:sz w:val="32"/>
          <w:szCs w:val="32"/>
        </w:rPr>
        <w:t>《</w:t>
      </w:r>
      <w:r>
        <w:rPr>
          <w:rFonts w:ascii="仿宋" w:eastAsia="仿宋" w:hAnsi="仿宋" w:cs="仿宋" w:hint="eastAsia"/>
          <w:sz w:val="32"/>
          <w:szCs w:val="32"/>
        </w:rPr>
        <w:t>碳足迹评价技术要求</w:t>
      </w:r>
      <w:r>
        <w:rPr>
          <w:rFonts w:ascii="仿宋" w:eastAsia="仿宋" w:hAnsi="仿宋" w:cs="仿宋" w:hint="eastAsia"/>
          <w:sz w:val="32"/>
          <w:szCs w:val="32"/>
        </w:rPr>
        <w:t xml:space="preserve"> </w:t>
      </w:r>
      <w:r>
        <w:rPr>
          <w:rFonts w:ascii="仿宋" w:eastAsia="仿宋" w:hAnsi="仿宋" w:cs="仿宋" w:hint="eastAsia"/>
          <w:sz w:val="32"/>
          <w:szCs w:val="32"/>
        </w:rPr>
        <w:t>检测项目</w:t>
      </w:r>
      <w:r>
        <w:rPr>
          <w:rFonts w:ascii="仿宋" w:eastAsia="仿宋" w:hAnsi="仿宋" w:cs="仿宋" w:hint="eastAsia"/>
          <w:kern w:val="0"/>
          <w:sz w:val="32"/>
          <w:szCs w:val="32"/>
        </w:rPr>
        <w:t>》</w:t>
      </w:r>
      <w:r>
        <w:rPr>
          <w:rFonts w:ascii="仿宋" w:eastAsia="仿宋" w:hAnsi="仿宋" w:cs="仿宋" w:hint="eastAsia"/>
          <w:kern w:val="0"/>
          <w:sz w:val="32"/>
          <w:szCs w:val="32"/>
        </w:rPr>
        <w:t>将填补空白，具备创新性和先进性。</w:t>
      </w:r>
    </w:p>
    <w:p w:rsidR="00524B34" w:rsidRDefault="0088625E">
      <w:pPr>
        <w:spacing w:before="105" w:after="105" w:line="23"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、可操作性原则</w:t>
      </w:r>
    </w:p>
    <w:p w:rsidR="00524B34" w:rsidRDefault="0088625E">
      <w:pPr>
        <w:spacing w:before="105" w:after="105" w:line="23"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编制组</w:t>
      </w:r>
      <w:r>
        <w:rPr>
          <w:rFonts w:ascii="仿宋" w:eastAsia="仿宋" w:hAnsi="仿宋" w:cs="仿宋" w:hint="eastAsia"/>
          <w:kern w:val="0"/>
          <w:sz w:val="32"/>
          <w:szCs w:val="32"/>
        </w:rPr>
        <w:t>在编制</w:t>
      </w:r>
      <w:r>
        <w:rPr>
          <w:rFonts w:ascii="仿宋" w:eastAsia="仿宋" w:hAnsi="仿宋" w:cs="仿宋" w:hint="eastAsia"/>
          <w:kern w:val="0"/>
          <w:sz w:val="32"/>
          <w:szCs w:val="32"/>
        </w:rPr>
        <w:t>《</w:t>
      </w:r>
      <w:r>
        <w:rPr>
          <w:rFonts w:ascii="仿宋" w:eastAsia="仿宋" w:hAnsi="仿宋" w:cs="仿宋" w:hint="eastAsia"/>
          <w:sz w:val="32"/>
          <w:szCs w:val="32"/>
        </w:rPr>
        <w:t>碳足迹评价技术要求</w:t>
      </w:r>
      <w:r>
        <w:rPr>
          <w:rFonts w:ascii="仿宋" w:eastAsia="仿宋" w:hAnsi="仿宋" w:cs="仿宋" w:hint="eastAsia"/>
          <w:sz w:val="32"/>
          <w:szCs w:val="32"/>
        </w:rPr>
        <w:t xml:space="preserve"> </w:t>
      </w:r>
      <w:r>
        <w:rPr>
          <w:rFonts w:ascii="仿宋" w:eastAsia="仿宋" w:hAnsi="仿宋" w:cs="仿宋" w:hint="eastAsia"/>
          <w:sz w:val="32"/>
          <w:szCs w:val="32"/>
        </w:rPr>
        <w:t>检测项目</w:t>
      </w:r>
      <w:r>
        <w:rPr>
          <w:rFonts w:ascii="仿宋" w:eastAsia="仿宋" w:hAnsi="仿宋" w:cs="仿宋" w:hint="eastAsia"/>
          <w:kern w:val="0"/>
          <w:sz w:val="32"/>
          <w:szCs w:val="32"/>
        </w:rPr>
        <w:t>》</w:t>
      </w:r>
      <w:r>
        <w:rPr>
          <w:rFonts w:ascii="仿宋" w:eastAsia="仿宋" w:hAnsi="仿宋" w:cs="仿宋" w:hint="eastAsia"/>
          <w:kern w:val="0"/>
          <w:sz w:val="32"/>
          <w:szCs w:val="32"/>
        </w:rPr>
        <w:t>重视可操作性原则，</w:t>
      </w:r>
      <w:r>
        <w:rPr>
          <w:rFonts w:ascii="仿宋" w:eastAsia="仿宋" w:hAnsi="仿宋" w:cs="仿宋" w:hint="eastAsia"/>
          <w:kern w:val="0"/>
          <w:sz w:val="32"/>
          <w:szCs w:val="32"/>
        </w:rPr>
        <w:t>在附录中详细列出了对数据收集的内容要求。</w:t>
      </w:r>
    </w:p>
    <w:p w:rsidR="00524B34" w:rsidRDefault="0088625E">
      <w:pPr>
        <w:spacing w:before="105" w:after="105" w:line="23"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、规范性原则</w:t>
      </w:r>
    </w:p>
    <w:p w:rsidR="00524B34" w:rsidRDefault="0088625E">
      <w:pPr>
        <w:spacing w:before="105" w:after="105" w:line="23"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本标准严格按照《</w:t>
      </w:r>
      <w:r>
        <w:rPr>
          <w:rFonts w:ascii="仿宋" w:eastAsia="仿宋" w:hAnsi="仿宋" w:cs="仿宋" w:hint="eastAsia"/>
          <w:kern w:val="0"/>
          <w:sz w:val="32"/>
          <w:szCs w:val="32"/>
        </w:rPr>
        <w:t>GB/T 1.1</w:t>
      </w:r>
      <w:r>
        <w:rPr>
          <w:rFonts w:ascii="仿宋" w:eastAsia="仿宋" w:hAnsi="仿宋" w:cs="仿宋" w:hint="eastAsia"/>
          <w:sz w:val="32"/>
          <w:szCs w:val="32"/>
        </w:rPr>
        <w:t>—</w:t>
      </w:r>
      <w:r>
        <w:rPr>
          <w:rFonts w:ascii="仿宋" w:eastAsia="仿宋" w:hAnsi="仿宋" w:cs="仿宋" w:hint="eastAsia"/>
          <w:kern w:val="0"/>
          <w:sz w:val="32"/>
          <w:szCs w:val="32"/>
        </w:rPr>
        <w:t xml:space="preserve">2020 </w:t>
      </w:r>
      <w:r>
        <w:rPr>
          <w:rFonts w:ascii="仿宋" w:eastAsia="仿宋" w:hAnsi="仿宋" w:cs="仿宋" w:hint="eastAsia"/>
          <w:kern w:val="0"/>
          <w:sz w:val="32"/>
          <w:szCs w:val="32"/>
        </w:rPr>
        <w:t>标准化工作导则</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第</w:t>
      </w:r>
      <w:r>
        <w:rPr>
          <w:rFonts w:ascii="仿宋" w:eastAsia="仿宋" w:hAnsi="仿宋" w:cs="仿宋" w:hint="eastAsia"/>
          <w:kern w:val="0"/>
          <w:sz w:val="32"/>
          <w:szCs w:val="32"/>
        </w:rPr>
        <w:t>1</w:t>
      </w:r>
      <w:r>
        <w:rPr>
          <w:rFonts w:ascii="仿宋" w:eastAsia="仿宋" w:hAnsi="仿宋" w:cs="仿宋" w:hint="eastAsia"/>
          <w:kern w:val="0"/>
          <w:sz w:val="32"/>
          <w:szCs w:val="32"/>
        </w:rPr>
        <w:t>部分：标准化文件的结构和起草规则》的要求和规定编写，保证标准的编写质量。</w:t>
      </w:r>
    </w:p>
    <w:p w:rsidR="00524B34" w:rsidRDefault="0088625E">
      <w:pPr>
        <w:pStyle w:val="a8"/>
        <w:widowControl/>
        <w:spacing w:before="105" w:beforeAutospacing="0" w:after="105" w:afterAutospacing="0" w:line="23" w:lineRule="atLeast"/>
        <w:rPr>
          <w:rFonts w:ascii="仿宋" w:eastAsia="仿宋" w:hAnsi="仿宋" w:cs="仿宋"/>
          <w:b/>
          <w:bCs/>
          <w:sz w:val="32"/>
          <w:szCs w:val="32"/>
        </w:rPr>
      </w:pPr>
      <w:r>
        <w:rPr>
          <w:rFonts w:ascii="仿宋" w:eastAsia="仿宋" w:hAnsi="仿宋" w:cs="仿宋" w:hint="eastAsia"/>
          <w:b/>
          <w:bCs/>
          <w:sz w:val="32"/>
          <w:szCs w:val="32"/>
        </w:rPr>
        <w:t>五、编制过程</w:t>
      </w:r>
    </w:p>
    <w:p w:rsidR="00524B34" w:rsidRDefault="0088625E">
      <w:pPr>
        <w:pStyle w:val="a8"/>
        <w:widowControl/>
        <w:spacing w:before="105" w:beforeAutospacing="0" w:after="105" w:afterAutospacing="0" w:line="23"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、前期工作</w:t>
      </w:r>
    </w:p>
    <w:p w:rsidR="00524B34" w:rsidRDefault="0088625E">
      <w:pPr>
        <w:pStyle w:val="ab"/>
        <w:ind w:firstLine="640"/>
        <w:rPr>
          <w:rFonts w:hAnsi="宋体" w:cs="宋体"/>
        </w:rPr>
      </w:pPr>
      <w:r>
        <w:rPr>
          <w:rFonts w:ascii="仿宋" w:eastAsia="仿宋" w:hAnsi="仿宋" w:cs="仿宋" w:hint="eastAsia"/>
          <w:sz w:val="32"/>
          <w:szCs w:val="32"/>
        </w:rPr>
        <w:t>在前期工作，编制组中查阅了国内外</w:t>
      </w:r>
      <w:r>
        <w:rPr>
          <w:rFonts w:ascii="仿宋" w:eastAsia="仿宋" w:hAnsi="仿宋" w:cs="仿宋" w:hint="eastAsia"/>
          <w:sz w:val="32"/>
          <w:szCs w:val="32"/>
        </w:rPr>
        <w:t>检测项目相关的标准和</w:t>
      </w:r>
      <w:r>
        <w:rPr>
          <w:rFonts w:ascii="仿宋" w:eastAsia="仿宋" w:hAnsi="仿宋" w:cs="仿宋" w:hint="eastAsia"/>
          <w:sz w:val="32"/>
          <w:szCs w:val="32"/>
        </w:rPr>
        <w:t>参考文献，梳理了</w:t>
      </w:r>
      <w:r>
        <w:rPr>
          <w:rFonts w:ascii="仿宋" w:eastAsia="仿宋" w:hAnsi="仿宋" w:cs="仿宋" w:hint="eastAsia"/>
          <w:sz w:val="32"/>
          <w:szCs w:val="32"/>
        </w:rPr>
        <w:t>相关标准对于检测项目分类的</w:t>
      </w:r>
      <w:r>
        <w:rPr>
          <w:rFonts w:ascii="仿宋" w:eastAsia="仿宋" w:hAnsi="仿宋" w:cs="仿宋" w:hint="eastAsia"/>
          <w:sz w:val="32"/>
          <w:szCs w:val="32"/>
        </w:rPr>
        <w:t>关键性信息，</w:t>
      </w:r>
      <w:r>
        <w:rPr>
          <w:rFonts w:ascii="仿宋" w:eastAsia="仿宋" w:hAnsi="仿宋" w:cs="仿宋" w:hint="eastAsia"/>
          <w:sz w:val="32"/>
          <w:szCs w:val="32"/>
        </w:rPr>
        <w:t>参考了</w:t>
      </w:r>
      <w:r>
        <w:rPr>
          <w:rFonts w:ascii="仿宋" w:eastAsia="仿宋" w:hAnsi="仿宋" w:cs="仿宋" w:hint="eastAsia"/>
          <w:sz w:val="32"/>
          <w:szCs w:val="32"/>
        </w:rPr>
        <w:t>PAS 2050:2011 Specification for the assessment of the life cycle greenhouse gas emission of goods and services</w:t>
      </w:r>
      <w:r>
        <w:rPr>
          <w:rFonts w:ascii="仿宋" w:eastAsia="仿宋" w:hAnsi="仿宋" w:cs="仿宋" w:hint="eastAsia"/>
          <w:sz w:val="32"/>
          <w:szCs w:val="32"/>
        </w:rPr>
        <w:t>等国际标准。</w:t>
      </w:r>
    </w:p>
    <w:p w:rsidR="00524B34" w:rsidRDefault="0088625E">
      <w:pPr>
        <w:pStyle w:val="a8"/>
        <w:widowControl/>
        <w:spacing w:before="105" w:beforeAutospacing="0" w:after="105" w:afterAutospacing="0" w:line="23"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、立项阶段</w:t>
      </w:r>
    </w:p>
    <w:p w:rsidR="00524B34" w:rsidRDefault="0088625E">
      <w:pPr>
        <w:pStyle w:val="a8"/>
        <w:widowControl/>
        <w:spacing w:before="105" w:beforeAutospacing="0" w:after="105" w:afterAutospacing="0" w:line="23"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X</w:t>
      </w:r>
      <w:r>
        <w:rPr>
          <w:rFonts w:ascii="仿宋" w:eastAsia="仿宋" w:hAnsi="仿宋" w:cs="仿宋" w:hint="eastAsia"/>
          <w:sz w:val="32"/>
          <w:szCs w:val="32"/>
        </w:rPr>
        <w:t>月，本标准由深圳市环境监测协会正式立项。</w:t>
      </w:r>
    </w:p>
    <w:p w:rsidR="00524B34" w:rsidRDefault="0088625E">
      <w:pPr>
        <w:pStyle w:val="a8"/>
        <w:widowControl/>
        <w:spacing w:before="105" w:beforeAutospacing="0" w:after="105" w:afterAutospacing="0" w:line="23"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、编写阶段</w:t>
      </w:r>
    </w:p>
    <w:p w:rsidR="00524B34" w:rsidRDefault="0088625E">
      <w:pPr>
        <w:pStyle w:val="a8"/>
        <w:widowControl/>
        <w:spacing w:before="105" w:beforeAutospacing="0" w:after="105" w:afterAutospacing="0" w:line="23"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）成立起草组</w:t>
      </w:r>
    </w:p>
    <w:p w:rsidR="00524B34" w:rsidRDefault="0088625E">
      <w:pPr>
        <w:pStyle w:val="a8"/>
        <w:widowControl/>
        <w:spacing w:before="105" w:beforeAutospacing="0" w:after="105" w:afterAutospacing="0" w:line="23"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深圳市生态环境监测站</w:t>
      </w:r>
      <w:r>
        <w:rPr>
          <w:rFonts w:ascii="仿宋" w:eastAsia="仿宋" w:hAnsi="仿宋" w:cs="仿宋" w:hint="eastAsia"/>
          <w:sz w:val="32"/>
          <w:szCs w:val="32"/>
        </w:rPr>
        <w:t>、</w:t>
      </w:r>
      <w:r>
        <w:rPr>
          <w:rFonts w:ascii="仿宋" w:eastAsia="仿宋" w:hAnsi="仿宋" w:cs="仿宋" w:hint="eastAsia"/>
          <w:sz w:val="32"/>
          <w:szCs w:val="32"/>
        </w:rPr>
        <w:t>深圳市计量质量检测研究院接到立项通知后，成立了标准编制小组。小组成员主要包括研究核心骨干与标准编制人员。</w:t>
      </w:r>
    </w:p>
    <w:p w:rsidR="00524B34" w:rsidRDefault="0088625E">
      <w:pPr>
        <w:pStyle w:val="a8"/>
        <w:widowControl/>
        <w:spacing w:before="105" w:beforeAutospacing="0" w:after="105" w:afterAutospacing="0" w:line="23"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）形成标准草案</w:t>
      </w:r>
    </w:p>
    <w:p w:rsidR="00524B34" w:rsidRDefault="0088625E">
      <w:pPr>
        <w:pStyle w:val="a8"/>
        <w:widowControl/>
        <w:spacing w:before="105" w:beforeAutospacing="0" w:after="105" w:afterAutospacing="0" w:line="23"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起草组成员在前期工作的基础上，充分参考相关</w:t>
      </w:r>
      <w:r>
        <w:rPr>
          <w:rFonts w:ascii="仿宋" w:eastAsia="仿宋" w:hAnsi="仿宋" w:cs="仿宋" w:hint="eastAsia"/>
          <w:sz w:val="32"/>
          <w:szCs w:val="32"/>
        </w:rPr>
        <w:t>标准</w:t>
      </w:r>
      <w:r>
        <w:rPr>
          <w:rFonts w:ascii="仿宋" w:eastAsia="仿宋" w:hAnsi="仿宋" w:cs="仿宋" w:hint="eastAsia"/>
          <w:sz w:val="32"/>
          <w:szCs w:val="32"/>
        </w:rPr>
        <w:t>和文献，结合项目需求确定标准的范围和主要内容，完成标准草案。</w:t>
      </w:r>
    </w:p>
    <w:p w:rsidR="00524B34" w:rsidRDefault="0088625E">
      <w:pPr>
        <w:pStyle w:val="a8"/>
        <w:widowControl/>
        <w:spacing w:before="105" w:beforeAutospacing="0" w:after="105" w:afterAutospacing="0" w:line="23"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）形成征求意见稿</w:t>
      </w:r>
    </w:p>
    <w:p w:rsidR="00524B34" w:rsidRDefault="0088625E">
      <w:pPr>
        <w:pStyle w:val="a8"/>
        <w:widowControl/>
        <w:spacing w:before="105" w:beforeAutospacing="0" w:after="105" w:afterAutospacing="0" w:line="23"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编制小组开展多次内部讨论并对标准</w:t>
      </w:r>
      <w:r>
        <w:rPr>
          <w:rFonts w:ascii="仿宋" w:eastAsia="仿宋" w:hAnsi="仿宋" w:cs="仿宋" w:hint="eastAsia"/>
          <w:sz w:val="32"/>
          <w:szCs w:val="32"/>
        </w:rPr>
        <w:t>草案</w:t>
      </w:r>
      <w:r>
        <w:rPr>
          <w:rFonts w:ascii="仿宋" w:eastAsia="仿宋" w:hAnsi="仿宋" w:cs="仿宋" w:hint="eastAsia"/>
          <w:sz w:val="32"/>
          <w:szCs w:val="32"/>
        </w:rPr>
        <w:t>进行修改完善，形成标准征求意见稿。</w:t>
      </w:r>
    </w:p>
    <w:p w:rsidR="00524B34" w:rsidRDefault="0088625E">
      <w:pPr>
        <w:pStyle w:val="a8"/>
        <w:widowControl/>
        <w:spacing w:before="105" w:beforeAutospacing="0" w:after="105" w:afterAutospacing="0" w:line="23" w:lineRule="atLeast"/>
        <w:rPr>
          <w:rFonts w:ascii="仿宋" w:eastAsia="仿宋" w:hAnsi="仿宋" w:cs="仿宋"/>
          <w:b/>
          <w:bCs/>
          <w:sz w:val="32"/>
          <w:szCs w:val="32"/>
        </w:rPr>
      </w:pPr>
      <w:r>
        <w:rPr>
          <w:rFonts w:ascii="仿宋" w:eastAsia="仿宋" w:hAnsi="仿宋" w:cs="仿宋" w:hint="eastAsia"/>
          <w:b/>
          <w:bCs/>
          <w:sz w:val="32"/>
          <w:szCs w:val="32"/>
        </w:rPr>
        <w:t>六、主要内容及技术依据</w:t>
      </w:r>
    </w:p>
    <w:p w:rsidR="00524B34" w:rsidRDefault="0088625E">
      <w:pPr>
        <w:spacing w:before="105" w:after="105" w:line="23"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1</w:t>
      </w:r>
      <w:r>
        <w:rPr>
          <w:rFonts w:ascii="仿宋" w:eastAsia="仿宋" w:hAnsi="仿宋" w:cs="仿宋" w:hint="eastAsia"/>
          <w:kern w:val="0"/>
          <w:sz w:val="32"/>
          <w:szCs w:val="32"/>
        </w:rPr>
        <w:t>、范围</w:t>
      </w:r>
    </w:p>
    <w:p w:rsidR="00524B34" w:rsidRDefault="0088625E">
      <w:pPr>
        <w:pStyle w:val="ab"/>
        <w:ind w:firstLine="640"/>
        <w:rPr>
          <w:rFonts w:ascii="仿宋" w:eastAsia="仿宋" w:hAnsi="仿宋" w:cs="仿宋"/>
          <w:sz w:val="32"/>
          <w:szCs w:val="32"/>
        </w:rPr>
      </w:pPr>
      <w:r>
        <w:rPr>
          <w:rFonts w:ascii="仿宋" w:eastAsia="仿宋" w:hAnsi="仿宋" w:cs="仿宋" w:hint="eastAsia"/>
          <w:sz w:val="32"/>
          <w:szCs w:val="32"/>
        </w:rPr>
        <w:t>本标准作为检测项目产品碳足迹产品</w:t>
      </w:r>
      <w:r>
        <w:rPr>
          <w:rFonts w:ascii="仿宋" w:eastAsia="仿宋" w:hAnsi="仿宋" w:cs="仿宋" w:hint="eastAsia"/>
          <w:sz w:val="32"/>
          <w:szCs w:val="32"/>
        </w:rPr>
        <w:t>种类规则</w:t>
      </w:r>
      <w:r>
        <w:rPr>
          <w:rFonts w:ascii="仿宋" w:eastAsia="仿宋" w:hAnsi="仿宋" w:cs="仿宋" w:hint="eastAsia"/>
          <w:sz w:val="32"/>
          <w:szCs w:val="32"/>
        </w:rPr>
        <w:t>CFP-PCR</w:t>
      </w:r>
      <w:r>
        <w:rPr>
          <w:rFonts w:ascii="仿宋" w:eastAsia="仿宋" w:hAnsi="仿宋" w:cs="仿宋" w:hint="eastAsia"/>
          <w:sz w:val="32"/>
          <w:szCs w:val="32"/>
        </w:rPr>
        <w:t>，规定了检测项目碳足迹评价的方法和要求，包括产品描述、范围确定、数据和数据质量、分配与计算、产品碳足迹通报等方面的要求。本标准适用于生态环境监测领域实验室检测项目的碳足迹评价，其他领域实验室检测项目可参考使用。</w:t>
      </w:r>
    </w:p>
    <w:p w:rsidR="00524B34" w:rsidRDefault="0088625E">
      <w:pPr>
        <w:spacing w:before="105" w:after="105" w:line="23"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、技术依据</w:t>
      </w:r>
    </w:p>
    <w:p w:rsidR="00524B34" w:rsidRDefault="0088625E">
      <w:pPr>
        <w:pStyle w:val="ab"/>
        <w:ind w:firstLine="640"/>
        <w:rPr>
          <w:rFonts w:ascii="仿宋" w:eastAsia="仿宋" w:hAnsi="仿宋" w:cs="仿宋"/>
          <w:sz w:val="32"/>
          <w:szCs w:val="32"/>
        </w:rPr>
      </w:pPr>
      <w:r>
        <w:rPr>
          <w:rFonts w:ascii="仿宋" w:eastAsia="仿宋" w:hAnsi="仿宋" w:cs="仿宋" w:hint="eastAsia"/>
          <w:sz w:val="32"/>
          <w:szCs w:val="32"/>
        </w:rPr>
        <w:t>本文件的内容以</w:t>
      </w:r>
      <w:r>
        <w:rPr>
          <w:rFonts w:ascii="仿宋" w:eastAsia="仿宋" w:hAnsi="仿宋" w:cs="仿宋" w:hint="eastAsia"/>
          <w:sz w:val="32"/>
          <w:szCs w:val="32"/>
        </w:rPr>
        <w:t>GB/T 24040</w:t>
      </w:r>
      <w:r>
        <w:rPr>
          <w:rFonts w:ascii="仿宋" w:eastAsia="仿宋" w:hAnsi="仿宋" w:cs="仿宋" w:hint="eastAsia"/>
          <w:sz w:val="32"/>
          <w:szCs w:val="32"/>
        </w:rPr>
        <w:t>《环境管理</w:t>
      </w:r>
      <w:r>
        <w:rPr>
          <w:rFonts w:ascii="仿宋" w:eastAsia="仿宋" w:hAnsi="仿宋" w:cs="仿宋" w:hint="eastAsia"/>
          <w:sz w:val="32"/>
          <w:szCs w:val="32"/>
        </w:rPr>
        <w:t xml:space="preserve"> </w:t>
      </w:r>
      <w:r>
        <w:rPr>
          <w:rFonts w:ascii="仿宋" w:eastAsia="仿宋" w:hAnsi="仿宋" w:cs="仿宋" w:hint="eastAsia"/>
          <w:sz w:val="32"/>
          <w:szCs w:val="32"/>
        </w:rPr>
        <w:t>生命周期评价</w:t>
      </w:r>
      <w:r>
        <w:rPr>
          <w:rFonts w:ascii="仿宋" w:eastAsia="仿宋" w:hAnsi="仿宋" w:cs="仿宋" w:hint="eastAsia"/>
          <w:sz w:val="32"/>
          <w:szCs w:val="32"/>
        </w:rPr>
        <w:t xml:space="preserve"> </w:t>
      </w:r>
      <w:r>
        <w:rPr>
          <w:rFonts w:ascii="仿宋" w:eastAsia="仿宋" w:hAnsi="仿宋" w:cs="仿宋" w:hint="eastAsia"/>
          <w:sz w:val="32"/>
          <w:szCs w:val="32"/>
        </w:rPr>
        <w:t>原则与框架》、</w:t>
      </w:r>
      <w:r>
        <w:rPr>
          <w:rFonts w:ascii="仿宋" w:eastAsia="仿宋" w:hAnsi="仿宋" w:cs="仿宋" w:hint="eastAsia"/>
          <w:sz w:val="32"/>
          <w:szCs w:val="32"/>
        </w:rPr>
        <w:t>GB/T 24044</w:t>
      </w:r>
      <w:r>
        <w:rPr>
          <w:rFonts w:ascii="仿宋" w:eastAsia="仿宋" w:hAnsi="仿宋" w:cs="仿宋" w:hint="eastAsia"/>
          <w:sz w:val="32"/>
          <w:szCs w:val="32"/>
        </w:rPr>
        <w:t>《环境管理</w:t>
      </w:r>
      <w:r>
        <w:rPr>
          <w:rFonts w:ascii="仿宋" w:eastAsia="仿宋" w:hAnsi="仿宋" w:cs="仿宋" w:hint="eastAsia"/>
          <w:sz w:val="32"/>
          <w:szCs w:val="32"/>
        </w:rPr>
        <w:t xml:space="preserve"> </w:t>
      </w:r>
      <w:r>
        <w:rPr>
          <w:rFonts w:ascii="仿宋" w:eastAsia="仿宋" w:hAnsi="仿宋" w:cs="仿宋" w:hint="eastAsia"/>
          <w:sz w:val="32"/>
          <w:szCs w:val="32"/>
        </w:rPr>
        <w:t>生命周期评价</w:t>
      </w:r>
      <w:r>
        <w:rPr>
          <w:rFonts w:ascii="仿宋" w:eastAsia="仿宋" w:hAnsi="仿宋" w:cs="仿宋" w:hint="eastAsia"/>
          <w:sz w:val="32"/>
          <w:szCs w:val="32"/>
        </w:rPr>
        <w:t xml:space="preserve"> </w:t>
      </w:r>
      <w:r>
        <w:rPr>
          <w:rFonts w:ascii="仿宋" w:eastAsia="仿宋" w:hAnsi="仿宋" w:cs="仿宋" w:hint="eastAsia"/>
          <w:sz w:val="32"/>
          <w:szCs w:val="32"/>
        </w:rPr>
        <w:t>要求与指南》和</w:t>
      </w:r>
      <w:r>
        <w:rPr>
          <w:rFonts w:ascii="仿宋" w:eastAsia="仿宋" w:hAnsi="仿宋" w:cs="仿宋" w:hint="eastAsia"/>
          <w:sz w:val="32"/>
          <w:szCs w:val="32"/>
        </w:rPr>
        <w:t xml:space="preserve">SZDB/Z </w:t>
      </w:r>
      <w:r>
        <w:rPr>
          <w:rFonts w:ascii="仿宋" w:eastAsia="仿宋" w:hAnsi="仿宋" w:cs="仿宋" w:hint="eastAsia"/>
          <w:sz w:val="32"/>
          <w:szCs w:val="32"/>
        </w:rPr>
        <w:t>166</w:t>
      </w:r>
      <w:r>
        <w:rPr>
          <w:rFonts w:ascii="仿宋" w:eastAsia="仿宋" w:hAnsi="仿宋" w:cs="仿宋" w:hint="eastAsia"/>
          <w:sz w:val="32"/>
          <w:szCs w:val="32"/>
        </w:rPr>
        <w:t>《产品碳足迹评价通则》为基础，基于生命周期分析的四个实施步骤和核心要素，搭建了本标准文件的整体框架，并在具体内容方面，综合参考了</w:t>
      </w:r>
      <w:r>
        <w:rPr>
          <w:rFonts w:ascii="仿宋" w:eastAsia="仿宋" w:hAnsi="仿宋" w:cs="仿宋" w:hint="eastAsia"/>
          <w:sz w:val="32"/>
          <w:szCs w:val="32"/>
        </w:rPr>
        <w:t>PAS 2050:2011</w:t>
      </w:r>
      <w:r>
        <w:rPr>
          <w:rFonts w:ascii="仿宋" w:eastAsia="仿宋" w:hAnsi="仿宋" w:cs="仿宋" w:hint="eastAsia"/>
          <w:sz w:val="32"/>
          <w:szCs w:val="32"/>
        </w:rPr>
        <w:t>等相关国际标准。</w:t>
      </w:r>
    </w:p>
    <w:p w:rsidR="00524B34" w:rsidRDefault="0088625E">
      <w:pPr>
        <w:spacing w:before="105" w:after="105" w:line="23"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、主要内容</w:t>
      </w:r>
    </w:p>
    <w:p w:rsidR="00524B34" w:rsidRDefault="0088625E">
      <w:pPr>
        <w:spacing w:before="105" w:after="105" w:line="23"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本文件包括</w:t>
      </w:r>
      <w:r>
        <w:rPr>
          <w:rFonts w:ascii="仿宋" w:eastAsia="仿宋" w:hAnsi="仿宋" w:cs="仿宋" w:hint="eastAsia"/>
          <w:kern w:val="0"/>
          <w:sz w:val="32"/>
          <w:szCs w:val="32"/>
        </w:rPr>
        <w:t>八</w:t>
      </w:r>
      <w:r>
        <w:rPr>
          <w:rFonts w:ascii="仿宋" w:eastAsia="仿宋" w:hAnsi="仿宋" w:cs="仿宋" w:hint="eastAsia"/>
          <w:kern w:val="0"/>
          <w:sz w:val="32"/>
          <w:szCs w:val="32"/>
        </w:rPr>
        <w:t>章内容，包括范围、规范性引用文件、术语与定义、产品描述、范围确定、数据</w:t>
      </w:r>
      <w:r>
        <w:rPr>
          <w:rFonts w:ascii="仿宋" w:eastAsia="仿宋" w:hAnsi="仿宋" w:cs="仿宋" w:hint="eastAsia"/>
          <w:kern w:val="0"/>
          <w:sz w:val="32"/>
          <w:szCs w:val="32"/>
        </w:rPr>
        <w:t>和数据质量</w:t>
      </w:r>
      <w:r>
        <w:rPr>
          <w:rFonts w:ascii="仿宋" w:eastAsia="仿宋" w:hAnsi="仿宋" w:cs="仿宋" w:hint="eastAsia"/>
          <w:kern w:val="0"/>
          <w:sz w:val="32"/>
          <w:szCs w:val="32"/>
        </w:rPr>
        <w:t>、</w:t>
      </w:r>
      <w:r>
        <w:rPr>
          <w:rFonts w:ascii="仿宋" w:eastAsia="仿宋" w:hAnsi="仿宋" w:cs="仿宋" w:hint="eastAsia"/>
          <w:kern w:val="0"/>
          <w:sz w:val="32"/>
          <w:szCs w:val="32"/>
        </w:rPr>
        <w:t>分配与计算</w:t>
      </w:r>
      <w:r>
        <w:rPr>
          <w:rFonts w:ascii="仿宋" w:eastAsia="仿宋" w:hAnsi="仿宋" w:cs="仿宋" w:hint="eastAsia"/>
          <w:kern w:val="0"/>
          <w:sz w:val="32"/>
          <w:szCs w:val="32"/>
        </w:rPr>
        <w:t>、产品碳足迹</w:t>
      </w:r>
      <w:r>
        <w:rPr>
          <w:rFonts w:ascii="仿宋" w:eastAsia="仿宋" w:hAnsi="仿宋" w:cs="仿宋" w:hint="eastAsia"/>
          <w:kern w:val="0"/>
          <w:sz w:val="32"/>
          <w:szCs w:val="32"/>
        </w:rPr>
        <w:t>通报</w:t>
      </w:r>
      <w:r>
        <w:rPr>
          <w:rFonts w:ascii="仿宋" w:eastAsia="仿宋" w:hAnsi="仿宋" w:cs="仿宋" w:hint="eastAsia"/>
          <w:kern w:val="0"/>
          <w:sz w:val="32"/>
          <w:szCs w:val="32"/>
        </w:rPr>
        <w:t>以及</w:t>
      </w:r>
      <w:r>
        <w:rPr>
          <w:rFonts w:ascii="仿宋" w:eastAsia="仿宋" w:hAnsi="仿宋" w:cs="仿宋" w:hint="eastAsia"/>
          <w:kern w:val="0"/>
          <w:sz w:val="32"/>
          <w:szCs w:val="32"/>
        </w:rPr>
        <w:t>2</w:t>
      </w:r>
      <w:r>
        <w:rPr>
          <w:rFonts w:ascii="仿宋" w:eastAsia="仿宋" w:hAnsi="仿宋" w:cs="仿宋" w:hint="eastAsia"/>
          <w:kern w:val="0"/>
          <w:sz w:val="32"/>
          <w:szCs w:val="32"/>
        </w:rPr>
        <w:t>个</w:t>
      </w:r>
      <w:r>
        <w:rPr>
          <w:rFonts w:ascii="仿宋" w:eastAsia="仿宋" w:hAnsi="仿宋" w:cs="仿宋" w:hint="eastAsia"/>
          <w:kern w:val="0"/>
          <w:sz w:val="32"/>
          <w:szCs w:val="32"/>
        </w:rPr>
        <w:t>资料性</w:t>
      </w:r>
      <w:r>
        <w:rPr>
          <w:rFonts w:ascii="仿宋" w:eastAsia="仿宋" w:hAnsi="仿宋" w:cs="仿宋" w:hint="eastAsia"/>
          <w:kern w:val="0"/>
          <w:sz w:val="32"/>
          <w:szCs w:val="32"/>
        </w:rPr>
        <w:t>附录（分别介绍了</w:t>
      </w:r>
      <w:r>
        <w:rPr>
          <w:rFonts w:ascii="仿宋" w:eastAsia="仿宋" w:hAnsi="仿宋" w:cs="仿宋" w:hint="eastAsia"/>
          <w:kern w:val="0"/>
          <w:sz w:val="32"/>
          <w:szCs w:val="32"/>
        </w:rPr>
        <w:t>检测项目工艺流程示例图和检测项目产品碳足迹评价信息收集清单示例</w:t>
      </w:r>
      <w:r>
        <w:rPr>
          <w:rFonts w:ascii="仿宋" w:eastAsia="仿宋" w:hAnsi="仿宋" w:cs="仿宋" w:hint="eastAsia"/>
          <w:kern w:val="0"/>
          <w:sz w:val="32"/>
          <w:szCs w:val="32"/>
        </w:rPr>
        <w:t>）。</w:t>
      </w:r>
    </w:p>
    <w:p w:rsidR="00524B34" w:rsidRDefault="0088625E">
      <w:pPr>
        <w:spacing w:before="105" w:after="105" w:line="23"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核心内容为</w:t>
      </w:r>
      <w:r>
        <w:rPr>
          <w:rFonts w:ascii="仿宋" w:eastAsia="仿宋" w:hAnsi="仿宋" w:cs="仿宋" w:hint="eastAsia"/>
          <w:kern w:val="0"/>
          <w:sz w:val="32"/>
          <w:szCs w:val="32"/>
        </w:rPr>
        <w:t>第</w:t>
      </w:r>
      <w:r>
        <w:rPr>
          <w:rFonts w:ascii="仿宋" w:eastAsia="仿宋" w:hAnsi="仿宋" w:cs="仿宋" w:hint="eastAsia"/>
          <w:kern w:val="0"/>
          <w:sz w:val="32"/>
          <w:szCs w:val="32"/>
        </w:rPr>
        <w:t>5</w:t>
      </w:r>
      <w:r>
        <w:rPr>
          <w:rFonts w:ascii="仿宋" w:eastAsia="仿宋" w:hAnsi="仿宋" w:cs="仿宋" w:hint="eastAsia"/>
          <w:kern w:val="0"/>
          <w:sz w:val="32"/>
          <w:szCs w:val="32"/>
        </w:rPr>
        <w:t>章（范围确定）和</w:t>
      </w:r>
      <w:r>
        <w:rPr>
          <w:rFonts w:ascii="仿宋" w:eastAsia="仿宋" w:hAnsi="仿宋" w:cs="仿宋" w:hint="eastAsia"/>
          <w:kern w:val="0"/>
          <w:sz w:val="32"/>
          <w:szCs w:val="32"/>
        </w:rPr>
        <w:t>第</w:t>
      </w:r>
      <w:r>
        <w:rPr>
          <w:rFonts w:ascii="仿宋" w:eastAsia="仿宋" w:hAnsi="仿宋" w:cs="仿宋" w:hint="eastAsia"/>
          <w:kern w:val="0"/>
          <w:sz w:val="32"/>
          <w:szCs w:val="32"/>
        </w:rPr>
        <w:t>6</w:t>
      </w:r>
      <w:r>
        <w:rPr>
          <w:rFonts w:ascii="仿宋" w:eastAsia="仿宋" w:hAnsi="仿宋" w:cs="仿宋" w:hint="eastAsia"/>
          <w:kern w:val="0"/>
          <w:sz w:val="32"/>
          <w:szCs w:val="32"/>
        </w:rPr>
        <w:t>章（</w:t>
      </w:r>
      <w:r>
        <w:rPr>
          <w:rFonts w:ascii="仿宋" w:eastAsia="仿宋" w:hAnsi="仿宋" w:cs="仿宋" w:hint="eastAsia"/>
          <w:kern w:val="0"/>
          <w:sz w:val="32"/>
          <w:szCs w:val="32"/>
        </w:rPr>
        <w:t>数据和数据质量</w:t>
      </w:r>
      <w:r>
        <w:rPr>
          <w:rFonts w:ascii="仿宋" w:eastAsia="仿宋" w:hAnsi="仿宋" w:cs="仿宋" w:hint="eastAsia"/>
          <w:kern w:val="0"/>
          <w:sz w:val="32"/>
          <w:szCs w:val="32"/>
        </w:rPr>
        <w:t>），</w:t>
      </w:r>
      <w:r>
        <w:rPr>
          <w:rFonts w:ascii="仿宋" w:eastAsia="仿宋" w:hAnsi="仿宋" w:cs="仿宋" w:hint="eastAsia"/>
          <w:kern w:val="0"/>
          <w:sz w:val="32"/>
          <w:szCs w:val="32"/>
        </w:rPr>
        <w:t>第</w:t>
      </w:r>
      <w:r>
        <w:rPr>
          <w:rFonts w:ascii="仿宋" w:eastAsia="仿宋" w:hAnsi="仿宋" w:cs="仿宋" w:hint="eastAsia"/>
          <w:kern w:val="0"/>
          <w:sz w:val="32"/>
          <w:szCs w:val="32"/>
        </w:rPr>
        <w:t>5</w:t>
      </w:r>
      <w:r>
        <w:rPr>
          <w:rFonts w:ascii="仿宋" w:eastAsia="仿宋" w:hAnsi="仿宋" w:cs="仿宋" w:hint="eastAsia"/>
          <w:kern w:val="0"/>
          <w:sz w:val="32"/>
          <w:szCs w:val="32"/>
        </w:rPr>
        <w:t>章重点介绍了产品的功能单位、系统边界和取舍原则第</w:t>
      </w:r>
      <w:r>
        <w:rPr>
          <w:rFonts w:ascii="仿宋" w:eastAsia="仿宋" w:hAnsi="仿宋" w:cs="仿宋" w:hint="eastAsia"/>
          <w:kern w:val="0"/>
          <w:sz w:val="32"/>
          <w:szCs w:val="32"/>
        </w:rPr>
        <w:t>6</w:t>
      </w:r>
      <w:r>
        <w:rPr>
          <w:rFonts w:ascii="仿宋" w:eastAsia="仿宋" w:hAnsi="仿宋" w:cs="仿宋" w:hint="eastAsia"/>
          <w:kern w:val="0"/>
          <w:sz w:val="32"/>
          <w:szCs w:val="32"/>
        </w:rPr>
        <w:t>章</w:t>
      </w:r>
      <w:r>
        <w:rPr>
          <w:rFonts w:ascii="仿宋" w:eastAsia="仿宋" w:hAnsi="仿宋" w:cs="仿宋" w:hint="eastAsia"/>
          <w:kern w:val="0"/>
          <w:sz w:val="32"/>
          <w:szCs w:val="32"/>
        </w:rPr>
        <w:t>重点介绍了</w:t>
      </w:r>
      <w:r>
        <w:rPr>
          <w:rFonts w:ascii="仿宋" w:eastAsia="仿宋" w:hAnsi="仿宋" w:cs="仿宋" w:hint="eastAsia"/>
          <w:kern w:val="0"/>
          <w:sz w:val="32"/>
          <w:szCs w:val="32"/>
        </w:rPr>
        <w:t>数据质量要求、数据时间边界、以及</w:t>
      </w:r>
      <w:r>
        <w:rPr>
          <w:rFonts w:ascii="仿宋" w:eastAsia="仿宋" w:hAnsi="仿宋" w:cs="仿宋" w:hint="eastAsia"/>
          <w:kern w:val="0"/>
          <w:sz w:val="32"/>
          <w:szCs w:val="32"/>
        </w:rPr>
        <w:t>原材料获取阶段、</w:t>
      </w:r>
      <w:r>
        <w:rPr>
          <w:rFonts w:ascii="仿宋" w:eastAsia="仿宋" w:hAnsi="仿宋" w:cs="仿宋" w:hint="eastAsia"/>
          <w:kern w:val="0"/>
          <w:sz w:val="32"/>
          <w:szCs w:val="32"/>
        </w:rPr>
        <w:t>实验室检测</w:t>
      </w:r>
      <w:r>
        <w:rPr>
          <w:rFonts w:ascii="仿宋" w:eastAsia="仿宋" w:hAnsi="仿宋" w:cs="仿宋" w:hint="eastAsia"/>
          <w:kern w:val="0"/>
          <w:sz w:val="32"/>
          <w:szCs w:val="32"/>
        </w:rPr>
        <w:t>阶段的数据收集要求。此外，附录</w:t>
      </w:r>
      <w:r>
        <w:rPr>
          <w:rFonts w:ascii="仿宋" w:eastAsia="仿宋" w:hAnsi="仿宋" w:cs="仿宋" w:hint="eastAsia"/>
          <w:kern w:val="0"/>
          <w:sz w:val="32"/>
          <w:szCs w:val="32"/>
        </w:rPr>
        <w:t>2</w:t>
      </w:r>
      <w:r>
        <w:rPr>
          <w:rFonts w:ascii="仿宋" w:eastAsia="仿宋" w:hAnsi="仿宋" w:cs="仿宋" w:hint="eastAsia"/>
          <w:kern w:val="0"/>
          <w:sz w:val="32"/>
          <w:szCs w:val="32"/>
        </w:rPr>
        <w:t>中对细节内容给出</w:t>
      </w:r>
      <w:r>
        <w:rPr>
          <w:rFonts w:ascii="仿宋" w:eastAsia="仿宋" w:hAnsi="仿宋" w:cs="仿宋" w:hint="eastAsia"/>
          <w:kern w:val="0"/>
          <w:sz w:val="32"/>
          <w:szCs w:val="32"/>
        </w:rPr>
        <w:lastRenderedPageBreak/>
        <w:t>了额外补充说明。</w:t>
      </w:r>
      <w:r>
        <w:rPr>
          <w:rFonts w:ascii="仿宋" w:eastAsia="仿宋" w:hAnsi="仿宋" w:cs="仿宋" w:hint="eastAsia"/>
          <w:kern w:val="0"/>
          <w:sz w:val="32"/>
          <w:szCs w:val="32"/>
        </w:rPr>
        <w:t xml:space="preserve"> </w:t>
      </w:r>
    </w:p>
    <w:p w:rsidR="00524B34" w:rsidRDefault="0088625E">
      <w:pPr>
        <w:pStyle w:val="a8"/>
        <w:widowControl/>
        <w:spacing w:before="105" w:beforeAutospacing="0" w:after="105" w:afterAutospacing="0" w:line="23" w:lineRule="atLeast"/>
        <w:rPr>
          <w:rFonts w:ascii="仿宋" w:eastAsia="仿宋" w:hAnsi="仿宋" w:cs="仿宋"/>
          <w:b/>
          <w:bCs/>
          <w:sz w:val="32"/>
          <w:szCs w:val="32"/>
        </w:rPr>
      </w:pPr>
      <w:r>
        <w:rPr>
          <w:rFonts w:ascii="仿宋" w:eastAsia="仿宋" w:hAnsi="仿宋" w:cs="仿宋" w:hint="eastAsia"/>
          <w:b/>
          <w:bCs/>
          <w:sz w:val="32"/>
          <w:szCs w:val="32"/>
        </w:rPr>
        <w:t>七、起草过程中主要分歧意见的处理情况</w:t>
      </w:r>
    </w:p>
    <w:p w:rsidR="00524B34" w:rsidRDefault="0088625E">
      <w:pPr>
        <w:spacing w:before="105" w:after="105" w:line="23"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本标准制定过程中无重大分歧意见。</w:t>
      </w:r>
    </w:p>
    <w:p w:rsidR="00524B34" w:rsidRDefault="0088625E">
      <w:pPr>
        <w:pStyle w:val="a8"/>
        <w:widowControl/>
        <w:spacing w:before="105" w:beforeAutospacing="0" w:after="105" w:afterAutospacing="0" w:line="23" w:lineRule="atLeast"/>
        <w:rPr>
          <w:rFonts w:ascii="仿宋" w:eastAsia="仿宋" w:hAnsi="仿宋" w:cs="仿宋"/>
          <w:b/>
          <w:bCs/>
          <w:sz w:val="32"/>
          <w:szCs w:val="32"/>
        </w:rPr>
      </w:pPr>
      <w:r>
        <w:rPr>
          <w:rFonts w:ascii="仿宋" w:eastAsia="仿宋" w:hAnsi="仿宋" w:cs="仿宋" w:hint="eastAsia"/>
          <w:b/>
          <w:bCs/>
          <w:sz w:val="32"/>
          <w:szCs w:val="32"/>
        </w:rPr>
        <w:t>八、实施标准的措施建议</w:t>
      </w:r>
    </w:p>
    <w:p w:rsidR="00524B34" w:rsidRDefault="0088625E">
      <w:pPr>
        <w:pStyle w:val="a8"/>
        <w:widowControl/>
        <w:spacing w:before="105" w:beforeAutospacing="0" w:after="105" w:afterAutospacing="0" w:line="23" w:lineRule="atLeast"/>
        <w:ind w:firstLineChars="200" w:firstLine="640"/>
        <w:rPr>
          <w:rFonts w:ascii="仿宋" w:eastAsia="仿宋" w:hAnsi="仿宋" w:cs="仿宋"/>
          <w:sz w:val="32"/>
          <w:szCs w:val="32"/>
        </w:rPr>
      </w:pPr>
      <w:r>
        <w:rPr>
          <w:rFonts w:ascii="仿宋" w:eastAsia="仿宋" w:hAnsi="仿宋" w:cs="仿宋" w:hint="eastAsia"/>
          <w:sz w:val="32"/>
          <w:szCs w:val="32"/>
        </w:rPr>
        <w:t>可在开展</w:t>
      </w:r>
      <w:r>
        <w:rPr>
          <w:rFonts w:ascii="仿宋" w:eastAsia="仿宋" w:hAnsi="仿宋" w:cs="仿宋" w:hint="eastAsia"/>
          <w:sz w:val="32"/>
          <w:szCs w:val="32"/>
        </w:rPr>
        <w:t>生态环境监测领域实验室检测项目</w:t>
      </w:r>
      <w:r>
        <w:rPr>
          <w:rFonts w:ascii="仿宋" w:eastAsia="仿宋" w:hAnsi="仿宋" w:cs="仿宋" w:hint="eastAsia"/>
          <w:sz w:val="32"/>
          <w:szCs w:val="32"/>
        </w:rPr>
        <w:t>碳足迹评价时使用本标准</w:t>
      </w:r>
      <w:r>
        <w:rPr>
          <w:rFonts w:ascii="仿宋" w:eastAsia="仿宋" w:hAnsi="仿宋" w:cs="仿宋" w:hint="eastAsia"/>
          <w:sz w:val="32"/>
          <w:szCs w:val="32"/>
        </w:rPr>
        <w:t>，</w:t>
      </w:r>
      <w:r>
        <w:rPr>
          <w:rFonts w:ascii="仿宋" w:eastAsia="仿宋" w:hAnsi="仿宋" w:cs="仿宋" w:hint="eastAsia"/>
          <w:sz w:val="32"/>
          <w:szCs w:val="32"/>
        </w:rPr>
        <w:t>其他</w:t>
      </w:r>
      <w:r>
        <w:rPr>
          <w:rFonts w:ascii="仿宋" w:eastAsia="仿宋" w:hAnsi="仿宋" w:cs="仿宋" w:hint="eastAsia"/>
          <w:sz w:val="32"/>
          <w:szCs w:val="32"/>
        </w:rPr>
        <w:t>领域实验室检测项目可参考使用</w:t>
      </w:r>
      <w:r>
        <w:rPr>
          <w:rFonts w:ascii="仿宋" w:eastAsia="仿宋" w:hAnsi="仿宋" w:cs="仿宋" w:hint="eastAsia"/>
          <w:sz w:val="32"/>
          <w:szCs w:val="32"/>
        </w:rPr>
        <w:t>。</w:t>
      </w:r>
    </w:p>
    <w:p w:rsidR="00524B34" w:rsidRDefault="0088625E">
      <w:pPr>
        <w:pStyle w:val="a8"/>
        <w:widowControl/>
        <w:spacing w:before="105" w:beforeAutospacing="0" w:after="105" w:afterAutospacing="0" w:line="23" w:lineRule="atLeast"/>
        <w:ind w:firstLine="420"/>
        <w:rPr>
          <w:rFonts w:ascii="仿宋" w:eastAsia="仿宋" w:hAnsi="仿宋" w:cs="仿宋"/>
          <w:sz w:val="32"/>
          <w:szCs w:val="32"/>
        </w:rPr>
      </w:pPr>
      <w:r>
        <w:rPr>
          <w:rFonts w:ascii="仿宋" w:eastAsia="仿宋" w:hAnsi="仿宋" w:cs="仿宋" w:hint="eastAsia"/>
          <w:sz w:val="32"/>
          <w:szCs w:val="32"/>
        </w:rPr>
        <w:t xml:space="preserve"> </w:t>
      </w:r>
    </w:p>
    <w:p w:rsidR="00524B34" w:rsidRDefault="00524B34">
      <w:pPr>
        <w:pStyle w:val="a8"/>
        <w:widowControl/>
        <w:spacing w:before="105" w:beforeAutospacing="0" w:after="105" w:afterAutospacing="0" w:line="23" w:lineRule="atLeast"/>
        <w:ind w:firstLine="420"/>
        <w:rPr>
          <w:rFonts w:ascii="仿宋" w:eastAsia="仿宋" w:hAnsi="仿宋" w:cs="仿宋"/>
          <w:sz w:val="32"/>
          <w:szCs w:val="32"/>
        </w:rPr>
      </w:pPr>
    </w:p>
    <w:p w:rsidR="00524B34" w:rsidRDefault="0088625E">
      <w:pPr>
        <w:pStyle w:val="a8"/>
        <w:widowControl/>
        <w:spacing w:before="105" w:beforeAutospacing="0" w:after="105" w:afterAutospacing="0" w:line="23" w:lineRule="atLeast"/>
        <w:jc w:val="right"/>
        <w:rPr>
          <w:rFonts w:ascii="仿宋" w:eastAsia="仿宋" w:hAnsi="仿宋" w:cs="仿宋"/>
          <w:b/>
          <w:bCs/>
          <w:sz w:val="32"/>
          <w:szCs w:val="32"/>
        </w:rPr>
      </w:pPr>
      <w:r>
        <w:rPr>
          <w:rFonts w:ascii="仿宋" w:eastAsia="仿宋" w:hAnsi="仿宋" w:cs="仿宋" w:hint="eastAsia"/>
          <w:b/>
          <w:bCs/>
          <w:sz w:val="32"/>
          <w:szCs w:val="32"/>
        </w:rPr>
        <w:t>《碳足迹评价技术要求</w:t>
      </w:r>
      <w:r>
        <w:rPr>
          <w:rFonts w:ascii="仿宋" w:eastAsia="仿宋" w:hAnsi="仿宋" w:cs="仿宋" w:hint="eastAsia"/>
          <w:b/>
          <w:bCs/>
          <w:sz w:val="32"/>
          <w:szCs w:val="32"/>
        </w:rPr>
        <w:t xml:space="preserve"> </w:t>
      </w:r>
      <w:r>
        <w:rPr>
          <w:rFonts w:ascii="仿宋" w:eastAsia="仿宋" w:hAnsi="仿宋" w:cs="仿宋" w:hint="eastAsia"/>
          <w:b/>
          <w:bCs/>
          <w:sz w:val="32"/>
          <w:szCs w:val="32"/>
        </w:rPr>
        <w:t>检测项目</w:t>
      </w:r>
      <w:r>
        <w:rPr>
          <w:rFonts w:ascii="仿宋" w:eastAsia="仿宋" w:hAnsi="仿宋" w:cs="仿宋" w:hint="eastAsia"/>
          <w:b/>
          <w:bCs/>
          <w:sz w:val="32"/>
          <w:szCs w:val="32"/>
        </w:rPr>
        <w:t>》标准编制组</w:t>
      </w:r>
    </w:p>
    <w:p w:rsidR="00524B34" w:rsidRDefault="0088625E">
      <w:pPr>
        <w:pStyle w:val="a8"/>
        <w:widowControl/>
        <w:spacing w:before="105" w:beforeAutospacing="0" w:after="105" w:afterAutospacing="0" w:line="23" w:lineRule="atLeast"/>
        <w:ind w:firstLineChars="2000" w:firstLine="6400"/>
        <w:jc w:val="right"/>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08</w:t>
      </w:r>
      <w:r>
        <w:rPr>
          <w:rFonts w:ascii="仿宋" w:eastAsia="仿宋" w:hAnsi="仿宋" w:cs="仿宋" w:hint="eastAsia"/>
          <w:sz w:val="32"/>
          <w:szCs w:val="32"/>
        </w:rPr>
        <w:t>月</w:t>
      </w:r>
      <w:r w:rsidR="00486EA0">
        <w:rPr>
          <w:rFonts w:ascii="仿宋" w:eastAsia="仿宋" w:hAnsi="仿宋" w:cs="仿宋"/>
          <w:sz w:val="32"/>
          <w:szCs w:val="32"/>
        </w:rPr>
        <w:t>30</w:t>
      </w:r>
      <w:bookmarkStart w:id="0" w:name="_GoBack"/>
      <w:bookmarkEnd w:id="0"/>
      <w:r>
        <w:rPr>
          <w:rFonts w:ascii="仿宋" w:eastAsia="仿宋" w:hAnsi="仿宋" w:cs="仿宋" w:hint="eastAsia"/>
          <w:sz w:val="32"/>
          <w:szCs w:val="32"/>
        </w:rPr>
        <w:t>日</w:t>
      </w:r>
    </w:p>
    <w:p w:rsidR="00524B34" w:rsidRDefault="00524B34">
      <w:pPr>
        <w:rPr>
          <w:rFonts w:ascii="仿宋" w:eastAsia="仿宋" w:hAnsi="仿宋" w:cs="仿宋"/>
          <w:sz w:val="32"/>
          <w:szCs w:val="32"/>
        </w:rPr>
      </w:pPr>
    </w:p>
    <w:sectPr w:rsidR="00524B34">
      <w:footerReference w:type="default" r:id="rId7"/>
      <w:pgSz w:w="11906" w:h="16838"/>
      <w:pgMar w:top="1327" w:right="1406" w:bottom="1270" w:left="1406"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25E" w:rsidRDefault="0088625E">
      <w:r>
        <w:separator/>
      </w:r>
    </w:p>
  </w:endnote>
  <w:endnote w:type="continuationSeparator" w:id="0">
    <w:p w:rsidR="0088625E" w:rsidRDefault="0088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B34" w:rsidRDefault="0088625E">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rsidR="00524B34" w:rsidRDefault="0088625E">
                          <w:pPr>
                            <w:pStyle w:val="a6"/>
                          </w:pPr>
                          <w:r>
                            <w:rPr>
                              <w:rFonts w:hint="eastAsia"/>
                            </w:rPr>
                            <w:fldChar w:fldCharType="begin"/>
                          </w:r>
                          <w:r>
                            <w:rPr>
                              <w:rFonts w:hint="eastAsia"/>
                            </w:rPr>
                            <w:instrText xml:space="preserve"> PAGE  \* MERGEFORMAT </w:instrText>
                          </w:r>
                          <w:r>
                            <w:rPr>
                              <w:rFonts w:hint="eastAsia"/>
                            </w:rPr>
                            <w:fldChar w:fldCharType="separate"/>
                          </w:r>
                          <w:r w:rsidR="00486EA0">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" filled="f" stroked="f" strokeweight=".5pt">
              <v:textbox style="mso-fit-shape-to-text:t" inset="0,0,0,0">
                <w:txbxContent>
                  <w:p w:rsidR="00524B34" w:rsidRDefault="0088625E">
                    <w:pPr>
                      <w:pStyle w:val="a6"/>
                    </w:pPr>
                    <w:r>
                      <w:rPr>
                        <w:rFonts w:hint="eastAsia"/>
                      </w:rPr>
                      <w:fldChar w:fldCharType="begin"/>
                    </w:r>
                    <w:r>
                      <w:rPr>
                        <w:rFonts w:hint="eastAsia"/>
                      </w:rPr>
                      <w:instrText xml:space="preserve"> PAGE  \* MERGEFORMAT </w:instrText>
                    </w:r>
                    <w:r>
                      <w:rPr>
                        <w:rFonts w:hint="eastAsia"/>
                      </w:rPr>
                      <w:fldChar w:fldCharType="separate"/>
                    </w:r>
                    <w:r w:rsidR="00486EA0">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25E" w:rsidRDefault="0088625E">
      <w:r>
        <w:separator/>
      </w:r>
    </w:p>
  </w:footnote>
  <w:footnote w:type="continuationSeparator" w:id="0">
    <w:p w:rsidR="0088625E" w:rsidRDefault="00886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NzNiYWVjODNjNmJlOGNlMDllYWQwNDI0NjlhZmUifQ=="/>
  </w:docVars>
  <w:rsids>
    <w:rsidRoot w:val="3E590F93"/>
    <w:rsid w:val="000205C7"/>
    <w:rsid w:val="0003129F"/>
    <w:rsid w:val="000A2DBD"/>
    <w:rsid w:val="000B6BCC"/>
    <w:rsid w:val="000C3B24"/>
    <w:rsid w:val="00110715"/>
    <w:rsid w:val="00173120"/>
    <w:rsid w:val="001D423C"/>
    <w:rsid w:val="001F47E5"/>
    <w:rsid w:val="00226668"/>
    <w:rsid w:val="002374A7"/>
    <w:rsid w:val="00237A0C"/>
    <w:rsid w:val="00283407"/>
    <w:rsid w:val="002E1974"/>
    <w:rsid w:val="002F796C"/>
    <w:rsid w:val="00302B0E"/>
    <w:rsid w:val="0031056C"/>
    <w:rsid w:val="00314DA1"/>
    <w:rsid w:val="00352FA0"/>
    <w:rsid w:val="0035325D"/>
    <w:rsid w:val="00400C9C"/>
    <w:rsid w:val="004041E9"/>
    <w:rsid w:val="00442033"/>
    <w:rsid w:val="0045319B"/>
    <w:rsid w:val="00466204"/>
    <w:rsid w:val="00486EA0"/>
    <w:rsid w:val="004A717E"/>
    <w:rsid w:val="004B5BB9"/>
    <w:rsid w:val="004C127A"/>
    <w:rsid w:val="00524B34"/>
    <w:rsid w:val="005337F7"/>
    <w:rsid w:val="0053744C"/>
    <w:rsid w:val="00550997"/>
    <w:rsid w:val="005E43EF"/>
    <w:rsid w:val="005F676F"/>
    <w:rsid w:val="006264CF"/>
    <w:rsid w:val="006457A8"/>
    <w:rsid w:val="00673000"/>
    <w:rsid w:val="0075101A"/>
    <w:rsid w:val="007D29D7"/>
    <w:rsid w:val="007F4840"/>
    <w:rsid w:val="007F688C"/>
    <w:rsid w:val="0088625E"/>
    <w:rsid w:val="00894F80"/>
    <w:rsid w:val="008954FF"/>
    <w:rsid w:val="008B6358"/>
    <w:rsid w:val="008D1C1F"/>
    <w:rsid w:val="008D7B85"/>
    <w:rsid w:val="00904252"/>
    <w:rsid w:val="009D7C79"/>
    <w:rsid w:val="009E2988"/>
    <w:rsid w:val="00A21F22"/>
    <w:rsid w:val="00A25720"/>
    <w:rsid w:val="00A25A5D"/>
    <w:rsid w:val="00A3239B"/>
    <w:rsid w:val="00A6335F"/>
    <w:rsid w:val="00A81C8A"/>
    <w:rsid w:val="00AB004B"/>
    <w:rsid w:val="00AF21DD"/>
    <w:rsid w:val="00AF49CF"/>
    <w:rsid w:val="00B52437"/>
    <w:rsid w:val="00B91356"/>
    <w:rsid w:val="00C0675E"/>
    <w:rsid w:val="00CB09C0"/>
    <w:rsid w:val="00CC2222"/>
    <w:rsid w:val="00D32D90"/>
    <w:rsid w:val="00D46A8D"/>
    <w:rsid w:val="00D71F58"/>
    <w:rsid w:val="00E56D97"/>
    <w:rsid w:val="00E967B8"/>
    <w:rsid w:val="00EF0421"/>
    <w:rsid w:val="00F067A1"/>
    <w:rsid w:val="00F1000A"/>
    <w:rsid w:val="00F83AB3"/>
    <w:rsid w:val="00FC0548"/>
    <w:rsid w:val="00FD3EE1"/>
    <w:rsid w:val="02AC11E7"/>
    <w:rsid w:val="072554E0"/>
    <w:rsid w:val="07852315"/>
    <w:rsid w:val="082278AF"/>
    <w:rsid w:val="0A9972C5"/>
    <w:rsid w:val="0DB5429F"/>
    <w:rsid w:val="105369C2"/>
    <w:rsid w:val="16AF49A5"/>
    <w:rsid w:val="19B26C21"/>
    <w:rsid w:val="1DC933F4"/>
    <w:rsid w:val="223975CC"/>
    <w:rsid w:val="22C03A8A"/>
    <w:rsid w:val="24A877F7"/>
    <w:rsid w:val="26D46D7B"/>
    <w:rsid w:val="277220B0"/>
    <w:rsid w:val="29F13628"/>
    <w:rsid w:val="29F23A5E"/>
    <w:rsid w:val="2EE71AA9"/>
    <w:rsid w:val="2EE76110"/>
    <w:rsid w:val="2FF70098"/>
    <w:rsid w:val="34D16998"/>
    <w:rsid w:val="35DC3479"/>
    <w:rsid w:val="37AD2080"/>
    <w:rsid w:val="37DD4340"/>
    <w:rsid w:val="38D51ADD"/>
    <w:rsid w:val="39A941B1"/>
    <w:rsid w:val="3A2A24E8"/>
    <w:rsid w:val="3B0E7879"/>
    <w:rsid w:val="3BE84E84"/>
    <w:rsid w:val="3E590F93"/>
    <w:rsid w:val="426E3FC7"/>
    <w:rsid w:val="43FF723F"/>
    <w:rsid w:val="46F11A77"/>
    <w:rsid w:val="4832401D"/>
    <w:rsid w:val="48AA40A8"/>
    <w:rsid w:val="4A8E28B4"/>
    <w:rsid w:val="4F907E93"/>
    <w:rsid w:val="56265CDE"/>
    <w:rsid w:val="591C572C"/>
    <w:rsid w:val="5A780421"/>
    <w:rsid w:val="5BA51452"/>
    <w:rsid w:val="5E662A20"/>
    <w:rsid w:val="61D24F0A"/>
    <w:rsid w:val="62C95246"/>
    <w:rsid w:val="65CE415D"/>
    <w:rsid w:val="66413BE0"/>
    <w:rsid w:val="679C2E3B"/>
    <w:rsid w:val="68FD14A7"/>
    <w:rsid w:val="69732347"/>
    <w:rsid w:val="707572E9"/>
    <w:rsid w:val="70A5427F"/>
    <w:rsid w:val="70BD7ABF"/>
    <w:rsid w:val="73544200"/>
    <w:rsid w:val="73972C08"/>
    <w:rsid w:val="78C7340B"/>
    <w:rsid w:val="7A4411DD"/>
    <w:rsid w:val="7BBF5254"/>
    <w:rsid w:val="7C474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F9FAF"/>
  <w15:docId w15:val="{A6620F7C-F74F-4E57-888F-9617D31B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563C1" w:themeColor="hyperlink"/>
      <w:u w:val="single"/>
    </w:rPr>
  </w:style>
  <w:style w:type="paragraph" w:customStyle="1" w:styleId="ab">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c">
    <w:name w:val="一级条标题"/>
    <w:next w:val="ab"/>
    <w:qFormat/>
    <w:pPr>
      <w:spacing w:beforeLines="50" w:afterLines="50"/>
      <w:outlineLvl w:val="2"/>
    </w:pPr>
    <w:rPr>
      <w:rFonts w:ascii="黑体" w:eastAsia="黑体"/>
      <w:sz w:val="21"/>
      <w:szCs w:val="21"/>
    </w:rPr>
  </w:style>
  <w:style w:type="paragraph" w:customStyle="1" w:styleId="ad">
    <w:name w:val="标准文件_段"/>
    <w:qFormat/>
    <w:pPr>
      <w:autoSpaceDE w:val="0"/>
      <w:autoSpaceDN w:val="0"/>
      <w:ind w:firstLineChars="200" w:firstLine="200"/>
      <w:jc w:val="both"/>
    </w:pPr>
    <w:rPr>
      <w:rFonts w:ascii="宋体"/>
      <w:sz w:val="21"/>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character" w:customStyle="1" w:styleId="Char">
    <w:name w:val="段 Char"/>
    <w:link w:val="ab"/>
    <w:qFormat/>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362</Words>
  <Characters>2066</Characters>
  <Application>Microsoft Office Word</Application>
  <DocSecurity>0</DocSecurity>
  <Lines>17</Lines>
  <Paragraphs>4</Paragraphs>
  <ScaleCrop>false</ScaleCrop>
  <Company>user</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标准化，黄永衡</dc:creator>
  <cp:lastModifiedBy>Windows8</cp:lastModifiedBy>
  <cp:revision>6</cp:revision>
  <dcterms:created xsi:type="dcterms:W3CDTF">2023-09-07T01:07:00Z</dcterms:created>
  <dcterms:modified xsi:type="dcterms:W3CDTF">2024-08-30T07:47:00Z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A834D5AA95084F65A4AC20666C229122_12</vt:lpwstr>
  </property>
</Properties>
</file>